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95CA" w14:textId="317D914D" w:rsidR="194AA0DA" w:rsidRDefault="194AA0DA" w:rsidP="00566075">
      <w:pPr>
        <w:spacing w:line="240" w:lineRule="auto"/>
        <w:jc w:val="center"/>
        <w:rPr>
          <w:rFonts w:asciiTheme="majorHAnsi" w:eastAsia="Calibri" w:hAnsiTheme="majorHAnsi" w:cstheme="majorBidi"/>
          <w:b/>
          <w:bCs/>
          <w:sz w:val="40"/>
          <w:szCs w:val="40"/>
        </w:rPr>
      </w:pPr>
      <w:r w:rsidRPr="28A8FDFE">
        <w:rPr>
          <w:rFonts w:asciiTheme="majorHAnsi" w:eastAsia="Calibri" w:hAnsiTheme="majorHAnsi" w:cstheme="majorBidi"/>
          <w:b/>
          <w:bCs/>
          <w:sz w:val="40"/>
          <w:szCs w:val="40"/>
        </w:rPr>
        <w:t>C</w:t>
      </w:r>
      <w:r w:rsidR="3141942E" w:rsidRPr="28A8FDFE">
        <w:rPr>
          <w:rFonts w:asciiTheme="majorHAnsi" w:eastAsia="Calibri" w:hAnsiTheme="majorHAnsi" w:cstheme="majorBidi"/>
          <w:b/>
          <w:bCs/>
          <w:sz w:val="40"/>
          <w:szCs w:val="40"/>
        </w:rPr>
        <w:t xml:space="preserve">ouncil for </w:t>
      </w:r>
      <w:r w:rsidRPr="28A8FDFE">
        <w:rPr>
          <w:rFonts w:asciiTheme="majorHAnsi" w:eastAsia="Calibri" w:hAnsiTheme="majorHAnsi" w:cstheme="majorBidi"/>
          <w:b/>
          <w:bCs/>
          <w:sz w:val="40"/>
          <w:szCs w:val="40"/>
        </w:rPr>
        <w:t>B</w:t>
      </w:r>
      <w:r w:rsidR="408A7322" w:rsidRPr="28A8FDFE">
        <w:rPr>
          <w:rFonts w:asciiTheme="majorHAnsi" w:eastAsia="Calibri" w:hAnsiTheme="majorHAnsi" w:cstheme="majorBidi"/>
          <w:b/>
          <w:bCs/>
          <w:sz w:val="40"/>
          <w:szCs w:val="40"/>
        </w:rPr>
        <w:t xml:space="preserve">asic </w:t>
      </w:r>
      <w:r w:rsidRPr="28A8FDFE">
        <w:rPr>
          <w:rFonts w:asciiTheme="majorHAnsi" w:eastAsia="Calibri" w:hAnsiTheme="majorHAnsi" w:cstheme="majorBidi"/>
          <w:b/>
          <w:bCs/>
          <w:sz w:val="40"/>
          <w:szCs w:val="40"/>
        </w:rPr>
        <w:t>S</w:t>
      </w:r>
      <w:r w:rsidR="2A9EED16" w:rsidRPr="28A8FDFE">
        <w:rPr>
          <w:rFonts w:asciiTheme="majorHAnsi" w:eastAsia="Calibri" w:hAnsiTheme="majorHAnsi" w:cstheme="majorBidi"/>
          <w:b/>
          <w:bCs/>
          <w:sz w:val="40"/>
          <w:szCs w:val="40"/>
        </w:rPr>
        <w:t>kills</w:t>
      </w:r>
      <w:r w:rsidRPr="28A8FDFE">
        <w:rPr>
          <w:rFonts w:asciiTheme="majorHAnsi" w:eastAsia="Calibri" w:hAnsiTheme="majorHAnsi" w:cstheme="majorBidi"/>
          <w:b/>
          <w:bCs/>
          <w:sz w:val="40"/>
          <w:szCs w:val="40"/>
        </w:rPr>
        <w:t xml:space="preserve"> Work</w:t>
      </w:r>
      <w:r w:rsidR="62EAC587" w:rsidRPr="28A8FDFE">
        <w:rPr>
          <w:rFonts w:asciiTheme="majorHAnsi" w:eastAsia="Calibri" w:hAnsiTheme="majorHAnsi" w:cstheme="majorBidi"/>
          <w:b/>
          <w:bCs/>
          <w:sz w:val="40"/>
          <w:szCs w:val="40"/>
        </w:rPr>
        <w:t>plan 2022-23</w:t>
      </w:r>
    </w:p>
    <w:p w14:paraId="33909670" w14:textId="2E959228" w:rsidR="28A8FDFE" w:rsidRDefault="28A8FDFE" w:rsidP="28A8FDFE">
      <w:pPr>
        <w:spacing w:line="240" w:lineRule="auto"/>
        <w:rPr>
          <w:rFonts w:asciiTheme="majorHAnsi" w:eastAsia="Calibri" w:hAnsiTheme="majorHAnsi" w:cstheme="majorBidi"/>
          <w:b/>
          <w:bCs/>
          <w:sz w:val="28"/>
          <w:szCs w:val="28"/>
        </w:rPr>
      </w:pPr>
    </w:p>
    <w:p w14:paraId="00000006" w14:textId="2F2E7419" w:rsidR="00333B17" w:rsidRPr="00092A20" w:rsidRDefault="004B5842" w:rsidP="17F36CEC">
      <w:pPr>
        <w:spacing w:line="240" w:lineRule="auto"/>
        <w:rPr>
          <w:rFonts w:asciiTheme="majorHAnsi" w:eastAsia="Calibri" w:hAnsiTheme="majorHAnsi" w:cstheme="majorBidi"/>
          <w:sz w:val="28"/>
          <w:szCs w:val="28"/>
        </w:rPr>
      </w:pPr>
      <w:r w:rsidRPr="28A8FDFE">
        <w:rPr>
          <w:rFonts w:asciiTheme="majorHAnsi" w:eastAsia="Calibri" w:hAnsiTheme="majorHAnsi" w:cstheme="majorBidi"/>
          <w:sz w:val="28"/>
          <w:szCs w:val="28"/>
        </w:rPr>
        <w:t xml:space="preserve">The Council for Basic Skills (CBS) has identified the following </w:t>
      </w:r>
      <w:r w:rsidR="6FB2FEAA" w:rsidRPr="28A8FDFE">
        <w:rPr>
          <w:rFonts w:asciiTheme="majorHAnsi" w:eastAsia="Calibri" w:hAnsiTheme="majorHAnsi" w:cstheme="majorBidi"/>
          <w:sz w:val="28"/>
          <w:szCs w:val="28"/>
        </w:rPr>
        <w:t xml:space="preserve">strategies to reach our overall goal </w:t>
      </w:r>
      <w:r w:rsidR="63EE3626" w:rsidRPr="28A8FDFE">
        <w:rPr>
          <w:rFonts w:asciiTheme="majorHAnsi" w:eastAsia="Calibri" w:hAnsiTheme="majorHAnsi" w:cstheme="majorBidi"/>
          <w:sz w:val="28"/>
          <w:szCs w:val="28"/>
        </w:rPr>
        <w:t>of an equitable education system in alignment with the SBCTC vision of leading with racial equity. CBS strives to</w:t>
      </w:r>
      <w:r w:rsidRPr="28A8FDFE">
        <w:rPr>
          <w:rFonts w:asciiTheme="majorHAnsi" w:eastAsia="Calibri" w:hAnsiTheme="majorHAnsi" w:cstheme="majorBidi"/>
          <w:sz w:val="28"/>
          <w:szCs w:val="28"/>
        </w:rPr>
        <w:t xml:space="preserve"> </w:t>
      </w:r>
      <w:r w:rsidR="5E108840" w:rsidRPr="28A8FDFE">
        <w:rPr>
          <w:rFonts w:asciiTheme="majorHAnsi" w:eastAsia="Calibri" w:hAnsiTheme="majorHAnsi" w:cstheme="majorBidi"/>
          <w:sz w:val="28"/>
          <w:szCs w:val="28"/>
        </w:rPr>
        <w:t>increase access and achievement</w:t>
      </w:r>
      <w:r w:rsidR="2C25E061" w:rsidRPr="28A8FDFE">
        <w:rPr>
          <w:rFonts w:asciiTheme="majorHAnsi" w:eastAsia="Calibri" w:hAnsiTheme="majorHAnsi" w:cstheme="majorBidi"/>
          <w:sz w:val="28"/>
          <w:szCs w:val="28"/>
        </w:rPr>
        <w:t>,</w:t>
      </w:r>
      <w:r w:rsidR="5E108840" w:rsidRPr="28A8FDFE">
        <w:rPr>
          <w:rFonts w:asciiTheme="majorHAnsi" w:eastAsia="Calibri" w:hAnsiTheme="majorHAnsi" w:cstheme="majorBidi"/>
          <w:sz w:val="28"/>
          <w:szCs w:val="28"/>
        </w:rPr>
        <w:t xml:space="preserve"> </w:t>
      </w:r>
      <w:r w:rsidRPr="28A8FDFE">
        <w:rPr>
          <w:rFonts w:asciiTheme="majorHAnsi" w:eastAsia="Calibri" w:hAnsiTheme="majorHAnsi" w:cstheme="majorBidi"/>
          <w:sz w:val="28"/>
          <w:szCs w:val="28"/>
        </w:rPr>
        <w:t>integrate advocacy, retention</w:t>
      </w:r>
      <w:r w:rsidR="42B765C4" w:rsidRPr="28A8FDFE">
        <w:rPr>
          <w:rFonts w:asciiTheme="majorHAnsi" w:eastAsia="Calibri" w:hAnsiTheme="majorHAnsi" w:cstheme="majorBidi"/>
          <w:sz w:val="28"/>
          <w:szCs w:val="28"/>
        </w:rPr>
        <w:t>,</w:t>
      </w:r>
      <w:r w:rsidRPr="28A8FDFE">
        <w:rPr>
          <w:rFonts w:asciiTheme="majorHAnsi" w:eastAsia="Calibri" w:hAnsiTheme="majorHAnsi" w:cstheme="majorBidi"/>
          <w:sz w:val="28"/>
          <w:szCs w:val="28"/>
        </w:rPr>
        <w:t xml:space="preserve"> and completion, evidence of success, professional development, and equity between colleges and community-based programs into their work.</w:t>
      </w:r>
    </w:p>
    <w:p w14:paraId="04817915" w14:textId="77777777" w:rsidR="00092A20" w:rsidRDefault="00092A20" w:rsidP="17F36C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Calibri" w:hAnsiTheme="majorHAnsi" w:cstheme="majorBidi"/>
          <w:b/>
          <w:bCs/>
          <w:sz w:val="28"/>
          <w:szCs w:val="28"/>
        </w:rPr>
      </w:pPr>
    </w:p>
    <w:p w14:paraId="22701A70" w14:textId="707AF0C9" w:rsidR="00092A20" w:rsidRPr="00C74B50" w:rsidRDefault="3F9047F8" w:rsidP="17F36C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Theme="majorHAnsi" w:eastAsia="Calibri" w:hAnsiTheme="majorHAnsi" w:cstheme="majorBidi"/>
          <w:b/>
          <w:bCs/>
          <w:sz w:val="28"/>
          <w:szCs w:val="28"/>
        </w:rPr>
      </w:pPr>
      <w:r w:rsidRPr="28A8FDFE">
        <w:rPr>
          <w:rFonts w:asciiTheme="majorHAnsi" w:eastAsia="Calibri" w:hAnsiTheme="majorHAnsi" w:cstheme="majorBidi"/>
          <w:b/>
          <w:bCs/>
          <w:sz w:val="28"/>
          <w:szCs w:val="28"/>
        </w:rPr>
        <w:t>Strategy</w:t>
      </w:r>
      <w:r w:rsidR="00092A20" w:rsidRPr="28A8FDFE">
        <w:rPr>
          <w:rFonts w:asciiTheme="majorHAnsi" w:eastAsia="Calibri" w:hAnsiTheme="majorHAnsi" w:cstheme="majorBidi"/>
          <w:b/>
          <w:bCs/>
          <w:sz w:val="28"/>
          <w:szCs w:val="28"/>
        </w:rPr>
        <w:t xml:space="preserve"> 1:</w:t>
      </w:r>
    </w:p>
    <w:p w14:paraId="5E83F283" w14:textId="564AEFDB" w:rsidR="00092A20" w:rsidRDefault="009A3BFA" w:rsidP="00FB05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rFonts w:asciiTheme="majorHAnsi" w:eastAsia="Calibri" w:hAnsiTheme="majorHAnsi" w:cstheme="majorBidi"/>
          <w:sz w:val="28"/>
          <w:szCs w:val="28"/>
        </w:rPr>
      </w:pPr>
      <w:r w:rsidRPr="28A8FDFE">
        <w:rPr>
          <w:rFonts w:asciiTheme="majorHAnsi" w:eastAsia="Calibri" w:hAnsiTheme="majorHAnsi" w:cstheme="majorBidi"/>
          <w:sz w:val="28"/>
          <w:szCs w:val="28"/>
        </w:rPr>
        <w:t>Eliminate Standardized Testing</w:t>
      </w:r>
      <w:r w:rsidR="00A348E2" w:rsidRPr="28A8FDFE">
        <w:rPr>
          <w:rFonts w:asciiTheme="majorHAnsi" w:eastAsia="Calibri" w:hAnsiTheme="majorHAnsi" w:cstheme="majorBidi"/>
          <w:sz w:val="28"/>
          <w:szCs w:val="28"/>
        </w:rPr>
        <w:t xml:space="preserve"> as a method to collect Measurable Skills Gains. </w:t>
      </w:r>
      <w:r w:rsidR="61D284EA" w:rsidRPr="28A8FDFE">
        <w:rPr>
          <w:rFonts w:asciiTheme="majorHAnsi" w:eastAsia="Calibri" w:hAnsiTheme="majorHAnsi" w:cstheme="majorBidi"/>
          <w:sz w:val="28"/>
          <w:szCs w:val="28"/>
        </w:rPr>
        <w:t>(Innovations Committee</w:t>
      </w:r>
      <w:r w:rsidR="00AD10A2">
        <w:rPr>
          <w:rFonts w:asciiTheme="majorHAnsi" w:eastAsia="Calibri" w:hAnsiTheme="majorHAnsi" w:cstheme="majorBidi"/>
          <w:sz w:val="28"/>
          <w:szCs w:val="28"/>
        </w:rPr>
        <w:t xml:space="preserve"> – Chairs Sarah Stiffler and Curtis Bonney</w:t>
      </w:r>
      <w:r w:rsidR="61D284EA" w:rsidRPr="28A8FDFE">
        <w:rPr>
          <w:rFonts w:asciiTheme="majorHAnsi" w:eastAsia="Calibri" w:hAnsiTheme="majorHAnsi" w:cstheme="majorBidi"/>
          <w:sz w:val="28"/>
          <w:szCs w:val="28"/>
        </w:rPr>
        <w:t>)</w:t>
      </w:r>
    </w:p>
    <w:p w14:paraId="7D746F22" w14:textId="081A82C8" w:rsidR="00C74B50" w:rsidRPr="00C74B50" w:rsidRDefault="6B8C0857" w:rsidP="28A8FDFE">
      <w:pPr>
        <w:widowControl w:val="0"/>
        <w:spacing w:line="240" w:lineRule="auto"/>
        <w:ind w:firstLine="720"/>
        <w:rPr>
          <w:rFonts w:asciiTheme="majorHAnsi" w:eastAsia="Calibri" w:hAnsiTheme="majorHAnsi" w:cstheme="majorBidi"/>
          <w:b/>
          <w:bCs/>
          <w:sz w:val="28"/>
          <w:szCs w:val="28"/>
        </w:rPr>
      </w:pPr>
      <w:r w:rsidRPr="28A8FDFE">
        <w:rPr>
          <w:rFonts w:asciiTheme="majorHAnsi" w:eastAsia="Calibri" w:hAnsiTheme="majorHAnsi" w:cstheme="majorBidi"/>
          <w:b/>
          <w:bCs/>
          <w:sz w:val="28"/>
          <w:szCs w:val="28"/>
        </w:rPr>
        <w:t>Strategy</w:t>
      </w:r>
      <w:r w:rsidR="00092A20" w:rsidRPr="28A8FDFE">
        <w:rPr>
          <w:rFonts w:asciiTheme="majorHAnsi" w:eastAsia="Calibri" w:hAnsiTheme="majorHAnsi" w:cstheme="majorBidi"/>
          <w:b/>
          <w:bCs/>
          <w:sz w:val="28"/>
          <w:szCs w:val="28"/>
        </w:rPr>
        <w:t xml:space="preserve"> </w:t>
      </w:r>
      <w:r w:rsidR="665C4B12" w:rsidRPr="28A8FDFE">
        <w:rPr>
          <w:rFonts w:asciiTheme="majorHAnsi" w:eastAsia="Calibri" w:hAnsiTheme="majorHAnsi" w:cstheme="majorBidi"/>
          <w:b/>
          <w:bCs/>
          <w:sz w:val="28"/>
          <w:szCs w:val="28"/>
        </w:rPr>
        <w:t>2</w:t>
      </w:r>
      <w:r w:rsidR="00092A20" w:rsidRPr="28A8FDFE">
        <w:rPr>
          <w:rFonts w:asciiTheme="majorHAnsi" w:eastAsia="Calibri" w:hAnsiTheme="majorHAnsi" w:cstheme="majorBidi"/>
          <w:b/>
          <w:bCs/>
          <w:sz w:val="28"/>
          <w:szCs w:val="28"/>
        </w:rPr>
        <w:t>:</w:t>
      </w:r>
    </w:p>
    <w:p w14:paraId="53D763E3" w14:textId="3F4F0A4D" w:rsidR="00A348E2" w:rsidRDefault="00A348E2" w:rsidP="00FB052D">
      <w:pPr>
        <w:widowControl w:val="0"/>
        <w:spacing w:after="120" w:line="240" w:lineRule="auto"/>
        <w:ind w:left="720"/>
        <w:rPr>
          <w:rFonts w:asciiTheme="majorHAnsi" w:eastAsia="Calibri" w:hAnsiTheme="majorHAnsi" w:cstheme="majorBidi"/>
          <w:sz w:val="28"/>
          <w:szCs w:val="28"/>
        </w:rPr>
      </w:pPr>
      <w:r w:rsidRPr="28A8FDFE">
        <w:rPr>
          <w:rFonts w:asciiTheme="majorHAnsi" w:eastAsia="Calibri" w:hAnsiTheme="majorHAnsi" w:cstheme="majorBidi"/>
          <w:sz w:val="28"/>
          <w:szCs w:val="28"/>
        </w:rPr>
        <w:t xml:space="preserve">Provide </w:t>
      </w:r>
      <w:r w:rsidR="71671947" w:rsidRPr="28A8FDFE">
        <w:rPr>
          <w:rFonts w:asciiTheme="majorHAnsi" w:eastAsia="Calibri" w:hAnsiTheme="majorHAnsi" w:cstheme="majorBidi"/>
          <w:sz w:val="28"/>
          <w:szCs w:val="28"/>
        </w:rPr>
        <w:t>multiple modality EDI</w:t>
      </w:r>
      <w:r w:rsidRPr="28A8FDFE">
        <w:rPr>
          <w:rFonts w:asciiTheme="majorHAnsi" w:eastAsia="Calibri" w:hAnsiTheme="majorHAnsi" w:cstheme="majorBidi"/>
          <w:sz w:val="28"/>
          <w:szCs w:val="28"/>
        </w:rPr>
        <w:t xml:space="preserve"> professional develop</w:t>
      </w:r>
      <w:r w:rsidR="35020D34" w:rsidRPr="28A8FDFE">
        <w:rPr>
          <w:rFonts w:asciiTheme="majorHAnsi" w:eastAsia="Calibri" w:hAnsiTheme="majorHAnsi" w:cstheme="majorBidi"/>
          <w:sz w:val="28"/>
          <w:szCs w:val="28"/>
        </w:rPr>
        <w:t>ment</w:t>
      </w:r>
      <w:r w:rsidRPr="28A8FDFE">
        <w:rPr>
          <w:rFonts w:asciiTheme="majorHAnsi" w:eastAsia="Calibri" w:hAnsiTheme="majorHAnsi" w:cstheme="majorBidi"/>
          <w:sz w:val="28"/>
          <w:szCs w:val="28"/>
        </w:rPr>
        <w:t xml:space="preserve"> opportunities driven by the needs of the providers. </w:t>
      </w:r>
      <w:r w:rsidR="2FE84FD9" w:rsidRPr="28A8FDFE">
        <w:rPr>
          <w:rFonts w:asciiTheme="majorHAnsi" w:eastAsia="Calibri" w:hAnsiTheme="majorHAnsi" w:cstheme="majorBidi"/>
          <w:sz w:val="28"/>
          <w:szCs w:val="28"/>
        </w:rPr>
        <w:t>(EDI Committee</w:t>
      </w:r>
      <w:r w:rsidR="007D39F5">
        <w:rPr>
          <w:rFonts w:asciiTheme="majorHAnsi" w:eastAsia="Calibri" w:hAnsiTheme="majorHAnsi" w:cstheme="majorBidi"/>
          <w:sz w:val="28"/>
          <w:szCs w:val="28"/>
        </w:rPr>
        <w:t>– Chair</w:t>
      </w:r>
      <w:r w:rsidR="00E61646">
        <w:rPr>
          <w:rFonts w:asciiTheme="majorHAnsi" w:eastAsia="Calibri" w:hAnsiTheme="majorHAnsi" w:cstheme="majorBidi"/>
          <w:sz w:val="28"/>
          <w:szCs w:val="28"/>
        </w:rPr>
        <w:t xml:space="preserve">s Lyn Eisenhour and </w:t>
      </w:r>
      <w:r w:rsidR="00887306">
        <w:rPr>
          <w:rFonts w:asciiTheme="majorHAnsi" w:eastAsia="Calibri" w:hAnsiTheme="majorHAnsi" w:cstheme="majorBidi"/>
          <w:sz w:val="28"/>
          <w:szCs w:val="28"/>
        </w:rPr>
        <w:t>Jennifer Barber</w:t>
      </w:r>
      <w:r w:rsidR="2FE84FD9" w:rsidRPr="28A8FDFE">
        <w:rPr>
          <w:rFonts w:asciiTheme="majorHAnsi" w:eastAsia="Calibri" w:hAnsiTheme="majorHAnsi" w:cstheme="majorBidi"/>
          <w:sz w:val="28"/>
          <w:szCs w:val="28"/>
        </w:rPr>
        <w:t>)</w:t>
      </w:r>
    </w:p>
    <w:p w14:paraId="4216D82C" w14:textId="13E09421" w:rsidR="0526D013" w:rsidRDefault="0526D013" w:rsidP="28A8FDFE">
      <w:pPr>
        <w:widowControl w:val="0"/>
        <w:spacing w:line="240" w:lineRule="auto"/>
        <w:ind w:left="720"/>
        <w:rPr>
          <w:rFonts w:asciiTheme="majorHAnsi" w:eastAsia="Calibri" w:hAnsiTheme="majorHAnsi" w:cstheme="majorBidi"/>
          <w:sz w:val="28"/>
          <w:szCs w:val="28"/>
        </w:rPr>
      </w:pPr>
      <w:r w:rsidRPr="28A8FDFE">
        <w:rPr>
          <w:rFonts w:asciiTheme="majorHAnsi" w:eastAsia="Calibri" w:hAnsiTheme="majorHAnsi" w:cstheme="majorBidi"/>
          <w:b/>
          <w:bCs/>
          <w:sz w:val="28"/>
          <w:szCs w:val="28"/>
        </w:rPr>
        <w:t>Strategy</w:t>
      </w:r>
      <w:r w:rsidR="487E5ED7" w:rsidRPr="28A8FDFE">
        <w:rPr>
          <w:rFonts w:asciiTheme="majorHAnsi" w:eastAsia="Calibri" w:hAnsiTheme="majorHAnsi" w:cstheme="majorBidi"/>
          <w:b/>
          <w:bCs/>
          <w:sz w:val="28"/>
          <w:szCs w:val="28"/>
        </w:rPr>
        <w:t xml:space="preserve"> 3:</w:t>
      </w:r>
    </w:p>
    <w:p w14:paraId="5E6A8F4C" w14:textId="7FA1F639" w:rsidR="1DD13422" w:rsidRDefault="1DD13422" w:rsidP="28A8FDFE">
      <w:pPr>
        <w:widowControl w:val="0"/>
        <w:spacing w:line="240" w:lineRule="auto"/>
        <w:ind w:left="720"/>
        <w:rPr>
          <w:rFonts w:asciiTheme="majorHAnsi" w:eastAsia="Calibri" w:hAnsiTheme="majorHAnsi" w:cstheme="majorBidi"/>
          <w:sz w:val="28"/>
          <w:szCs w:val="28"/>
        </w:rPr>
      </w:pPr>
      <w:r w:rsidRPr="28A8FDFE">
        <w:rPr>
          <w:rFonts w:asciiTheme="majorHAnsi" w:eastAsia="Calibri" w:hAnsiTheme="majorHAnsi" w:cstheme="majorBidi"/>
          <w:sz w:val="28"/>
          <w:szCs w:val="28"/>
        </w:rPr>
        <w:t>Create a funding model for pathway transitions</w:t>
      </w:r>
      <w:r w:rsidR="09BA7ED9" w:rsidRPr="28A8FDFE">
        <w:rPr>
          <w:rFonts w:asciiTheme="majorHAnsi" w:eastAsia="Calibri" w:hAnsiTheme="majorHAnsi" w:cstheme="majorBidi"/>
          <w:sz w:val="28"/>
          <w:szCs w:val="28"/>
        </w:rPr>
        <w:t xml:space="preserve"> (Guided Pathways</w:t>
      </w:r>
      <w:r w:rsidR="00F85A15">
        <w:rPr>
          <w:rFonts w:asciiTheme="majorHAnsi" w:eastAsia="Calibri" w:hAnsiTheme="majorHAnsi" w:cstheme="majorBidi"/>
          <w:sz w:val="28"/>
          <w:szCs w:val="28"/>
        </w:rPr>
        <w:t xml:space="preserve"> – Chair</w:t>
      </w:r>
      <w:r w:rsidR="003C339B">
        <w:rPr>
          <w:rFonts w:asciiTheme="majorHAnsi" w:eastAsia="Calibri" w:hAnsiTheme="majorHAnsi" w:cstheme="majorBidi"/>
          <w:sz w:val="28"/>
          <w:szCs w:val="28"/>
        </w:rPr>
        <w:t>s</w:t>
      </w:r>
      <w:r w:rsidR="380A3565" w:rsidRPr="28A8FDFE">
        <w:rPr>
          <w:rFonts w:asciiTheme="majorHAnsi" w:eastAsia="Calibri" w:hAnsiTheme="majorHAnsi" w:cstheme="majorBidi"/>
          <w:sz w:val="28"/>
          <w:szCs w:val="28"/>
        </w:rPr>
        <w:t xml:space="preserve"> Daphne </w:t>
      </w:r>
      <w:r w:rsidR="00887306">
        <w:rPr>
          <w:rFonts w:asciiTheme="majorHAnsi" w:eastAsia="Calibri" w:hAnsiTheme="majorHAnsi" w:cstheme="majorBidi"/>
          <w:sz w:val="28"/>
          <w:szCs w:val="28"/>
        </w:rPr>
        <w:t>Lar</w:t>
      </w:r>
      <w:r w:rsidR="00626719">
        <w:rPr>
          <w:rFonts w:asciiTheme="majorHAnsi" w:eastAsia="Calibri" w:hAnsiTheme="majorHAnsi" w:cstheme="majorBidi"/>
          <w:sz w:val="28"/>
          <w:szCs w:val="28"/>
        </w:rPr>
        <w:t xml:space="preserve">ios </w:t>
      </w:r>
      <w:r w:rsidR="380A3565" w:rsidRPr="28A8FDFE">
        <w:rPr>
          <w:rFonts w:asciiTheme="majorHAnsi" w:eastAsia="Calibri" w:hAnsiTheme="majorHAnsi" w:cstheme="majorBidi"/>
          <w:sz w:val="28"/>
          <w:szCs w:val="28"/>
        </w:rPr>
        <w:t>and Alison</w:t>
      </w:r>
      <w:r w:rsidR="001E3505">
        <w:rPr>
          <w:rFonts w:asciiTheme="majorHAnsi" w:eastAsia="Calibri" w:hAnsiTheme="majorHAnsi" w:cstheme="majorBidi"/>
          <w:sz w:val="28"/>
          <w:szCs w:val="28"/>
        </w:rPr>
        <w:t xml:space="preserve"> Fernandez</w:t>
      </w:r>
      <w:r w:rsidR="007D39F5">
        <w:rPr>
          <w:rFonts w:asciiTheme="majorHAnsi" w:eastAsia="Calibri" w:hAnsiTheme="majorHAnsi" w:cstheme="majorBidi"/>
          <w:sz w:val="28"/>
          <w:szCs w:val="28"/>
        </w:rPr>
        <w:t>)</w:t>
      </w:r>
    </w:p>
    <w:p w14:paraId="6C7F280A" w14:textId="5FA4F984" w:rsidR="778F40C0" w:rsidRDefault="778F40C0" w:rsidP="28A8FDFE">
      <w:pPr>
        <w:pStyle w:val="ListParagraph"/>
        <w:widowControl w:val="0"/>
        <w:numPr>
          <w:ilvl w:val="1"/>
          <w:numId w:val="1"/>
        </w:numPr>
        <w:spacing w:line="240" w:lineRule="auto"/>
        <w:rPr>
          <w:rFonts w:asciiTheme="majorHAnsi" w:eastAsia="Calibri" w:hAnsiTheme="majorHAnsi" w:cstheme="majorBidi"/>
          <w:sz w:val="28"/>
          <w:szCs w:val="28"/>
        </w:rPr>
      </w:pPr>
      <w:r w:rsidRPr="28A8FDFE">
        <w:rPr>
          <w:rFonts w:asciiTheme="majorHAnsi" w:eastAsia="Calibri" w:hAnsiTheme="majorHAnsi" w:cstheme="majorBidi"/>
          <w:sz w:val="28"/>
          <w:szCs w:val="28"/>
        </w:rPr>
        <w:t>First six credits of ATB</w:t>
      </w:r>
    </w:p>
    <w:p w14:paraId="3A3DED7D" w14:textId="11D07DA5" w:rsidR="778F40C0" w:rsidRDefault="778F40C0" w:rsidP="00FB052D">
      <w:pPr>
        <w:pStyle w:val="ListParagraph"/>
        <w:widowControl w:val="0"/>
        <w:numPr>
          <w:ilvl w:val="1"/>
          <w:numId w:val="1"/>
        </w:numPr>
        <w:spacing w:after="120" w:line="240" w:lineRule="auto"/>
        <w:contextualSpacing w:val="0"/>
        <w:rPr>
          <w:rFonts w:asciiTheme="majorHAnsi" w:eastAsia="Calibri" w:hAnsiTheme="majorHAnsi" w:cstheme="majorBidi"/>
          <w:sz w:val="28"/>
          <w:szCs w:val="28"/>
        </w:rPr>
      </w:pPr>
      <w:r w:rsidRPr="28A8FDFE">
        <w:rPr>
          <w:rFonts w:asciiTheme="majorHAnsi" w:eastAsia="Calibri" w:hAnsiTheme="majorHAnsi" w:cstheme="majorBidi"/>
          <w:sz w:val="28"/>
          <w:szCs w:val="28"/>
        </w:rPr>
        <w:t>Dual Credit for BEdA students</w:t>
      </w:r>
    </w:p>
    <w:p w14:paraId="040674BE" w14:textId="06194812" w:rsidR="00A348E2" w:rsidRPr="00C74B50" w:rsidRDefault="23C74605" w:rsidP="28A8FD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Theme="majorHAnsi" w:eastAsia="Calibri" w:hAnsiTheme="majorHAnsi" w:cstheme="majorBidi"/>
          <w:b/>
          <w:bCs/>
          <w:sz w:val="28"/>
          <w:szCs w:val="28"/>
        </w:rPr>
      </w:pPr>
      <w:r w:rsidRPr="28A8FDFE">
        <w:rPr>
          <w:rFonts w:asciiTheme="majorHAnsi" w:eastAsia="Calibri" w:hAnsiTheme="majorHAnsi" w:cstheme="majorBidi"/>
          <w:b/>
          <w:bCs/>
          <w:sz w:val="28"/>
          <w:szCs w:val="28"/>
        </w:rPr>
        <w:t>Strategy</w:t>
      </w:r>
      <w:r w:rsidR="00A348E2" w:rsidRPr="28A8FDFE">
        <w:rPr>
          <w:rFonts w:asciiTheme="majorHAnsi" w:eastAsia="Calibri" w:hAnsiTheme="majorHAnsi" w:cstheme="majorBidi"/>
          <w:b/>
          <w:bCs/>
          <w:sz w:val="28"/>
          <w:szCs w:val="28"/>
        </w:rPr>
        <w:t xml:space="preserve"> 4:</w:t>
      </w:r>
    </w:p>
    <w:p w14:paraId="4C045B48" w14:textId="6ACBF396" w:rsidR="00A348E2" w:rsidRDefault="00A348E2" w:rsidP="00FB052D">
      <w:pPr>
        <w:widowControl w:val="0"/>
        <w:spacing w:after="120" w:line="240" w:lineRule="auto"/>
        <w:ind w:left="720"/>
        <w:rPr>
          <w:rFonts w:asciiTheme="majorHAnsi" w:eastAsia="Calibri" w:hAnsiTheme="majorHAnsi" w:cstheme="majorBidi"/>
          <w:sz w:val="28"/>
          <w:szCs w:val="28"/>
        </w:rPr>
      </w:pPr>
      <w:r w:rsidRPr="28A8FDFE">
        <w:rPr>
          <w:rFonts w:asciiTheme="majorHAnsi" w:eastAsia="Calibri" w:hAnsiTheme="majorHAnsi" w:cstheme="majorBidi"/>
          <w:sz w:val="28"/>
          <w:szCs w:val="28"/>
        </w:rPr>
        <w:t xml:space="preserve">Reduce technology barriers and inequitable impacts to BEdA students as </w:t>
      </w:r>
      <w:r w:rsidR="007B5771">
        <w:rPr>
          <w:rFonts w:asciiTheme="majorHAnsi" w:eastAsia="Calibri" w:hAnsiTheme="majorHAnsi" w:cstheme="majorBidi"/>
          <w:sz w:val="28"/>
          <w:szCs w:val="28"/>
        </w:rPr>
        <w:t xml:space="preserve">a </w:t>
      </w:r>
      <w:r w:rsidRPr="28A8FDFE">
        <w:rPr>
          <w:rFonts w:asciiTheme="majorHAnsi" w:eastAsia="Calibri" w:hAnsiTheme="majorHAnsi" w:cstheme="majorBidi"/>
          <w:sz w:val="28"/>
          <w:szCs w:val="28"/>
        </w:rPr>
        <w:t>result of ctcL</w:t>
      </w:r>
      <w:r w:rsidR="24A4A2CB" w:rsidRPr="28A8FDFE">
        <w:rPr>
          <w:rFonts w:asciiTheme="majorHAnsi" w:eastAsia="Calibri" w:hAnsiTheme="majorHAnsi" w:cstheme="majorBidi"/>
          <w:sz w:val="28"/>
          <w:szCs w:val="28"/>
        </w:rPr>
        <w:t>ink</w:t>
      </w:r>
      <w:r w:rsidR="4B55107C" w:rsidRPr="28A8FDFE">
        <w:rPr>
          <w:rFonts w:asciiTheme="majorHAnsi" w:eastAsia="Calibri" w:hAnsiTheme="majorHAnsi" w:cstheme="majorBidi"/>
          <w:sz w:val="28"/>
          <w:szCs w:val="28"/>
        </w:rPr>
        <w:t xml:space="preserve"> and other systems</w:t>
      </w:r>
      <w:r w:rsidR="24A4A2CB" w:rsidRPr="28A8FDFE">
        <w:rPr>
          <w:rFonts w:asciiTheme="majorHAnsi" w:eastAsia="Calibri" w:hAnsiTheme="majorHAnsi" w:cstheme="majorBidi"/>
          <w:sz w:val="28"/>
          <w:szCs w:val="28"/>
        </w:rPr>
        <w:t xml:space="preserve">. </w:t>
      </w:r>
      <w:r w:rsidR="1203CACC" w:rsidRPr="28A8FDFE">
        <w:rPr>
          <w:rFonts w:asciiTheme="majorHAnsi" w:eastAsia="Calibri" w:hAnsiTheme="majorHAnsi" w:cstheme="majorBidi"/>
          <w:sz w:val="28"/>
          <w:szCs w:val="28"/>
        </w:rPr>
        <w:t>(Technology Committee)</w:t>
      </w:r>
    </w:p>
    <w:p w14:paraId="28BB93D2" w14:textId="7EE86750" w:rsidR="28A8FDFE" w:rsidRDefault="6923AB34" w:rsidP="28A8FDFE">
      <w:pPr>
        <w:widowControl w:val="0"/>
        <w:spacing w:line="240" w:lineRule="auto"/>
        <w:ind w:left="720"/>
        <w:rPr>
          <w:rFonts w:asciiTheme="majorHAnsi" w:eastAsia="Calibri" w:hAnsiTheme="majorHAnsi" w:cstheme="majorBidi"/>
          <w:b/>
          <w:bCs/>
          <w:sz w:val="28"/>
          <w:szCs w:val="28"/>
        </w:rPr>
      </w:pPr>
      <w:r w:rsidRPr="28A8FDFE">
        <w:rPr>
          <w:rFonts w:asciiTheme="majorHAnsi" w:eastAsia="Calibri" w:hAnsiTheme="majorHAnsi" w:cstheme="majorBidi"/>
          <w:b/>
          <w:bCs/>
          <w:sz w:val="28"/>
          <w:szCs w:val="28"/>
        </w:rPr>
        <w:t>Strategy</w:t>
      </w:r>
      <w:r w:rsidR="768CD805" w:rsidRPr="28A8FDFE">
        <w:rPr>
          <w:rFonts w:asciiTheme="majorHAnsi" w:eastAsia="Calibri" w:hAnsiTheme="majorHAnsi" w:cstheme="majorBidi"/>
          <w:b/>
          <w:bCs/>
          <w:sz w:val="28"/>
          <w:szCs w:val="28"/>
        </w:rPr>
        <w:t xml:space="preserve"> 5:</w:t>
      </w:r>
    </w:p>
    <w:p w14:paraId="5A045335" w14:textId="57BB6FC8" w:rsidR="1D53BD73" w:rsidRDefault="1D53BD73" w:rsidP="00FB052D">
      <w:pPr>
        <w:widowControl w:val="0"/>
        <w:spacing w:after="120" w:line="240" w:lineRule="auto"/>
        <w:ind w:left="720"/>
        <w:rPr>
          <w:rFonts w:asciiTheme="majorHAnsi" w:eastAsia="Calibri" w:hAnsiTheme="majorHAnsi" w:cstheme="majorBidi"/>
          <w:sz w:val="28"/>
          <w:szCs w:val="28"/>
        </w:rPr>
      </w:pPr>
      <w:r w:rsidRPr="28A8FDFE">
        <w:rPr>
          <w:rFonts w:asciiTheme="majorHAnsi" w:eastAsia="Calibri" w:hAnsiTheme="majorHAnsi" w:cstheme="majorBidi"/>
          <w:sz w:val="28"/>
          <w:szCs w:val="28"/>
        </w:rPr>
        <w:t>Determine</w:t>
      </w:r>
      <w:r w:rsidR="768CD805" w:rsidRPr="28A8FDFE">
        <w:rPr>
          <w:rFonts w:asciiTheme="majorHAnsi" w:eastAsia="Calibri" w:hAnsiTheme="majorHAnsi" w:cstheme="majorBidi"/>
          <w:sz w:val="28"/>
          <w:szCs w:val="28"/>
        </w:rPr>
        <w:t xml:space="preserve"> the benefits and repercussions of eliminating the $25 </w:t>
      </w:r>
      <w:r w:rsidR="3B142179" w:rsidRPr="28A8FDFE">
        <w:rPr>
          <w:rFonts w:asciiTheme="majorHAnsi" w:eastAsia="Calibri" w:hAnsiTheme="majorHAnsi" w:cstheme="majorBidi"/>
          <w:sz w:val="28"/>
          <w:szCs w:val="28"/>
        </w:rPr>
        <w:t>Basic Skills Tuition. (</w:t>
      </w:r>
      <w:r w:rsidR="5526AD65" w:rsidRPr="28A8FDFE">
        <w:rPr>
          <w:rFonts w:asciiTheme="majorHAnsi" w:eastAsia="Calibri" w:hAnsiTheme="majorHAnsi" w:cstheme="majorBidi"/>
          <w:sz w:val="28"/>
          <w:szCs w:val="28"/>
        </w:rPr>
        <w:t>Community Outreach and Retention Committee</w:t>
      </w:r>
      <w:r w:rsidR="00533E7B">
        <w:rPr>
          <w:rFonts w:asciiTheme="majorHAnsi" w:eastAsia="Calibri" w:hAnsiTheme="majorHAnsi" w:cstheme="majorBidi"/>
          <w:sz w:val="28"/>
          <w:szCs w:val="28"/>
        </w:rPr>
        <w:t>– Chairs</w:t>
      </w:r>
      <w:r w:rsidR="00533E7B" w:rsidRPr="28A8FDFE">
        <w:rPr>
          <w:rFonts w:asciiTheme="majorHAnsi" w:eastAsia="Calibri" w:hAnsiTheme="majorHAnsi" w:cstheme="majorBidi"/>
          <w:sz w:val="28"/>
          <w:szCs w:val="28"/>
        </w:rPr>
        <w:t xml:space="preserve"> </w:t>
      </w:r>
      <w:r w:rsidR="0F61DC17" w:rsidRPr="28A8FDFE">
        <w:rPr>
          <w:rFonts w:asciiTheme="majorHAnsi" w:eastAsia="Calibri" w:hAnsiTheme="majorHAnsi" w:cstheme="majorBidi"/>
          <w:sz w:val="28"/>
          <w:szCs w:val="28"/>
        </w:rPr>
        <w:t xml:space="preserve">Amy </w:t>
      </w:r>
      <w:r w:rsidR="003C339B">
        <w:rPr>
          <w:rFonts w:asciiTheme="majorHAnsi" w:eastAsia="Calibri" w:hAnsiTheme="majorHAnsi" w:cstheme="majorBidi"/>
          <w:sz w:val="28"/>
          <w:szCs w:val="28"/>
        </w:rPr>
        <w:t xml:space="preserve">Diehr </w:t>
      </w:r>
      <w:r w:rsidR="0F61DC17" w:rsidRPr="28A8FDFE">
        <w:rPr>
          <w:rFonts w:asciiTheme="majorHAnsi" w:eastAsia="Calibri" w:hAnsiTheme="majorHAnsi" w:cstheme="majorBidi"/>
          <w:sz w:val="28"/>
          <w:szCs w:val="28"/>
        </w:rPr>
        <w:t>and Amanda</w:t>
      </w:r>
      <w:r w:rsidR="00533E7B">
        <w:rPr>
          <w:rFonts w:asciiTheme="majorHAnsi" w:eastAsia="Calibri" w:hAnsiTheme="majorHAnsi" w:cstheme="majorBidi"/>
          <w:sz w:val="28"/>
          <w:szCs w:val="28"/>
        </w:rPr>
        <w:t xml:space="preserve"> Piesik)</w:t>
      </w:r>
    </w:p>
    <w:p w14:paraId="3DFE8A8C" w14:textId="5A6F78A7" w:rsidR="40BF7DD2" w:rsidRPr="0064332A" w:rsidRDefault="40BF7DD2" w:rsidP="28A8FDFE">
      <w:pPr>
        <w:widowControl w:val="0"/>
        <w:spacing w:line="240" w:lineRule="auto"/>
        <w:ind w:left="720"/>
        <w:rPr>
          <w:rFonts w:asciiTheme="majorHAnsi" w:eastAsia="Calibri" w:hAnsiTheme="majorHAnsi" w:cstheme="majorBidi"/>
          <w:sz w:val="28"/>
          <w:szCs w:val="28"/>
        </w:rPr>
      </w:pPr>
      <w:r w:rsidRPr="28A8FDFE">
        <w:rPr>
          <w:rFonts w:asciiTheme="majorHAnsi" w:eastAsia="Calibri" w:hAnsiTheme="majorHAnsi" w:cstheme="majorBidi"/>
          <w:b/>
          <w:bCs/>
          <w:sz w:val="28"/>
          <w:szCs w:val="28"/>
        </w:rPr>
        <w:t>Continue ctcLink Task Force</w:t>
      </w:r>
      <w:r w:rsidR="00533E7B">
        <w:rPr>
          <w:rFonts w:asciiTheme="majorHAnsi" w:eastAsia="Calibri" w:hAnsiTheme="majorHAnsi" w:cstheme="majorBidi"/>
          <w:b/>
          <w:bCs/>
          <w:sz w:val="28"/>
          <w:szCs w:val="28"/>
        </w:rPr>
        <w:t xml:space="preserve"> </w:t>
      </w:r>
      <w:r w:rsidR="0064332A">
        <w:rPr>
          <w:rFonts w:asciiTheme="majorHAnsi" w:eastAsia="Calibri" w:hAnsiTheme="majorHAnsi" w:cstheme="majorBidi"/>
          <w:sz w:val="28"/>
          <w:szCs w:val="28"/>
        </w:rPr>
        <w:t>(Chairs Jenna Pollock and Christine Kob</w:t>
      </w:r>
      <w:r w:rsidR="00B61F85">
        <w:rPr>
          <w:rFonts w:asciiTheme="majorHAnsi" w:eastAsia="Calibri" w:hAnsiTheme="majorHAnsi" w:cstheme="majorBidi"/>
          <w:sz w:val="28"/>
          <w:szCs w:val="28"/>
        </w:rPr>
        <w:t>ayashi)</w:t>
      </w:r>
    </w:p>
    <w:p w14:paraId="372FCCFE" w14:textId="31504EA0" w:rsidR="40BF7DD2" w:rsidRDefault="40BF7DD2" w:rsidP="28A8FDFE">
      <w:pPr>
        <w:pStyle w:val="ListParagraph"/>
        <w:widowControl w:val="0"/>
        <w:numPr>
          <w:ilvl w:val="1"/>
          <w:numId w:val="2"/>
        </w:numPr>
        <w:spacing w:line="240" w:lineRule="auto"/>
        <w:rPr>
          <w:rFonts w:asciiTheme="majorHAnsi" w:eastAsia="Calibri" w:hAnsiTheme="majorHAnsi" w:cstheme="majorBidi"/>
          <w:sz w:val="28"/>
          <w:szCs w:val="28"/>
        </w:rPr>
      </w:pPr>
      <w:r w:rsidRPr="28A8FDFE">
        <w:rPr>
          <w:rFonts w:asciiTheme="majorHAnsi" w:eastAsia="Calibri" w:hAnsiTheme="majorHAnsi" w:cstheme="majorBidi"/>
          <w:sz w:val="28"/>
          <w:szCs w:val="28"/>
        </w:rPr>
        <w:t>Create a memo to move forward to IC.</w:t>
      </w:r>
    </w:p>
    <w:p w14:paraId="3221B48E" w14:textId="5531CBCB" w:rsidR="28A8FDFE" w:rsidRPr="00566075" w:rsidRDefault="40BF7DD2" w:rsidP="00566075">
      <w:pPr>
        <w:pStyle w:val="ListParagraph"/>
        <w:widowControl w:val="0"/>
        <w:numPr>
          <w:ilvl w:val="1"/>
          <w:numId w:val="2"/>
        </w:numPr>
        <w:spacing w:line="240" w:lineRule="auto"/>
        <w:rPr>
          <w:rFonts w:asciiTheme="majorHAnsi" w:eastAsia="Calibri" w:hAnsiTheme="majorHAnsi" w:cstheme="majorBidi"/>
          <w:sz w:val="28"/>
          <w:szCs w:val="28"/>
        </w:rPr>
      </w:pPr>
      <w:r w:rsidRPr="28A8FDFE">
        <w:rPr>
          <w:rFonts w:asciiTheme="majorHAnsi" w:eastAsia="Calibri" w:hAnsiTheme="majorHAnsi" w:cstheme="majorBidi"/>
          <w:sz w:val="28"/>
          <w:szCs w:val="28"/>
        </w:rPr>
        <w:t>Further refine BEdA Grading basis to fix unintended repercussions of the solution.</w:t>
      </w:r>
    </w:p>
    <w:sectPr w:rsidR="28A8FDFE" w:rsidRPr="00566075" w:rsidSect="00092A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DD750" w14:textId="77777777" w:rsidR="005E595A" w:rsidRDefault="005E595A" w:rsidP="009D77AF">
      <w:pPr>
        <w:spacing w:line="240" w:lineRule="auto"/>
      </w:pPr>
      <w:r>
        <w:separator/>
      </w:r>
    </w:p>
  </w:endnote>
  <w:endnote w:type="continuationSeparator" w:id="0">
    <w:p w14:paraId="7743C298" w14:textId="77777777" w:rsidR="005E595A" w:rsidRDefault="005E595A" w:rsidP="009D77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1867B" w14:textId="77777777" w:rsidR="0018629E" w:rsidRDefault="001862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35712254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2F9264A" w14:textId="34BCFA43" w:rsidR="009E3A86" w:rsidRPr="009E3A86" w:rsidRDefault="00566075" w:rsidP="0018629E">
            <w:pPr>
              <w:pStyle w:val="Footer"/>
              <w:jc w:val="right"/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Approved October 14, 2022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EE41" w14:textId="77777777" w:rsidR="0018629E" w:rsidRDefault="00186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5A4EB" w14:textId="77777777" w:rsidR="005E595A" w:rsidRDefault="005E595A" w:rsidP="009D77AF">
      <w:pPr>
        <w:spacing w:line="240" w:lineRule="auto"/>
      </w:pPr>
      <w:r>
        <w:separator/>
      </w:r>
    </w:p>
  </w:footnote>
  <w:footnote w:type="continuationSeparator" w:id="0">
    <w:p w14:paraId="77CA366C" w14:textId="77777777" w:rsidR="005E595A" w:rsidRDefault="005E595A" w:rsidP="009D77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33B04" w14:textId="4CEE9CD4" w:rsidR="003A1ABF" w:rsidRDefault="0018629E">
    <w:pPr>
      <w:pStyle w:val="Header"/>
    </w:pPr>
    <w:r>
      <w:rPr>
        <w:noProof/>
      </w:rPr>
      <w:pict w14:anchorId="240E20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2766204" o:spid="_x0000_s1027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 R A F 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7B35" w14:textId="77777777" w:rsidR="0018629E" w:rsidRDefault="001862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2130" w14:textId="7663E371" w:rsidR="003A1ABF" w:rsidRDefault="0018629E">
    <w:pPr>
      <w:pStyle w:val="Header"/>
    </w:pPr>
    <w:r>
      <w:rPr>
        <w:noProof/>
      </w:rPr>
      <w:pict w14:anchorId="412CFF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2766203" o:spid="_x0000_s1026" type="#_x0000_t136" style="position:absolute;margin-left:0;margin-top:0;width:539.85pt;height:11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 R A F 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2769"/>
    <w:multiLevelType w:val="hybridMultilevel"/>
    <w:tmpl w:val="393C321E"/>
    <w:lvl w:ilvl="0" w:tplc="EB166B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1242D"/>
    <w:multiLevelType w:val="multilevel"/>
    <w:tmpl w:val="1F7051E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DF18B5"/>
    <w:multiLevelType w:val="hybridMultilevel"/>
    <w:tmpl w:val="6C3A8DBA"/>
    <w:lvl w:ilvl="0" w:tplc="A9A6CF1C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theme="maj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27657"/>
    <w:multiLevelType w:val="multilevel"/>
    <w:tmpl w:val="5136DD5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D032674"/>
    <w:multiLevelType w:val="hybridMultilevel"/>
    <w:tmpl w:val="DB5042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97F78"/>
    <w:multiLevelType w:val="hybridMultilevel"/>
    <w:tmpl w:val="A4E8DAA2"/>
    <w:lvl w:ilvl="0" w:tplc="1EF2A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B0EA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5C24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47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DA6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FE03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62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A98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D0A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96093"/>
    <w:multiLevelType w:val="hybridMultilevel"/>
    <w:tmpl w:val="38B281E6"/>
    <w:lvl w:ilvl="0" w:tplc="C4C8DE1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611D07"/>
    <w:multiLevelType w:val="hybridMultilevel"/>
    <w:tmpl w:val="75223DDA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36F20"/>
    <w:multiLevelType w:val="hybridMultilevel"/>
    <w:tmpl w:val="D1F2B6A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B42C2C"/>
    <w:multiLevelType w:val="multilevel"/>
    <w:tmpl w:val="BE9C101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50C3DA0"/>
    <w:multiLevelType w:val="hybridMultilevel"/>
    <w:tmpl w:val="764801D0"/>
    <w:lvl w:ilvl="0" w:tplc="BAA28C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619CC"/>
    <w:multiLevelType w:val="hybridMultilevel"/>
    <w:tmpl w:val="AC303B2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C385FBD"/>
    <w:multiLevelType w:val="hybridMultilevel"/>
    <w:tmpl w:val="470E6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06638"/>
    <w:multiLevelType w:val="multilevel"/>
    <w:tmpl w:val="732E16A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2544493"/>
    <w:multiLevelType w:val="hybridMultilevel"/>
    <w:tmpl w:val="D6F06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21323"/>
    <w:multiLevelType w:val="multilevel"/>
    <w:tmpl w:val="BBFAFA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8CE5A48"/>
    <w:multiLevelType w:val="hybridMultilevel"/>
    <w:tmpl w:val="C4B84910"/>
    <w:lvl w:ilvl="0" w:tplc="157A6D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0A4B01"/>
    <w:multiLevelType w:val="multilevel"/>
    <w:tmpl w:val="5B34731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9C20F80"/>
    <w:multiLevelType w:val="hybridMultilevel"/>
    <w:tmpl w:val="64F803C6"/>
    <w:lvl w:ilvl="0" w:tplc="0AC20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6CE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2A8C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C0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069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D81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D64F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946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644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85FC1"/>
    <w:multiLevelType w:val="multilevel"/>
    <w:tmpl w:val="9566CF5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3DC64FE"/>
    <w:multiLevelType w:val="hybridMultilevel"/>
    <w:tmpl w:val="9A44D1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1783F5"/>
    <w:multiLevelType w:val="hybridMultilevel"/>
    <w:tmpl w:val="E5405BA6"/>
    <w:lvl w:ilvl="0" w:tplc="6BECB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8D3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E92D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28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4A3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A7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EB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A46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562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F04FF"/>
    <w:multiLevelType w:val="hybridMultilevel"/>
    <w:tmpl w:val="B92420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23985"/>
    <w:multiLevelType w:val="hybridMultilevel"/>
    <w:tmpl w:val="71DC632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B5F17"/>
    <w:multiLevelType w:val="multilevel"/>
    <w:tmpl w:val="9A54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3E10EA"/>
    <w:multiLevelType w:val="hybridMultilevel"/>
    <w:tmpl w:val="2F3C5810"/>
    <w:lvl w:ilvl="0" w:tplc="347E3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3277601">
    <w:abstractNumId w:val="18"/>
  </w:num>
  <w:num w:numId="2" w16cid:durableId="931166854">
    <w:abstractNumId w:val="21"/>
  </w:num>
  <w:num w:numId="3" w16cid:durableId="1843429340">
    <w:abstractNumId w:val="5"/>
  </w:num>
  <w:num w:numId="4" w16cid:durableId="363529851">
    <w:abstractNumId w:val="3"/>
  </w:num>
  <w:num w:numId="5" w16cid:durableId="1151629453">
    <w:abstractNumId w:val="1"/>
  </w:num>
  <w:num w:numId="6" w16cid:durableId="627855248">
    <w:abstractNumId w:val="15"/>
  </w:num>
  <w:num w:numId="7" w16cid:durableId="2073237686">
    <w:abstractNumId w:val="9"/>
  </w:num>
  <w:num w:numId="8" w16cid:durableId="671225369">
    <w:abstractNumId w:val="19"/>
  </w:num>
  <w:num w:numId="9" w16cid:durableId="762608245">
    <w:abstractNumId w:val="13"/>
  </w:num>
  <w:num w:numId="10" w16cid:durableId="1867787212">
    <w:abstractNumId w:val="17"/>
  </w:num>
  <w:num w:numId="11" w16cid:durableId="1547912773">
    <w:abstractNumId w:val="7"/>
  </w:num>
  <w:num w:numId="12" w16cid:durableId="1409494221">
    <w:abstractNumId w:val="4"/>
  </w:num>
  <w:num w:numId="13" w16cid:durableId="822157583">
    <w:abstractNumId w:val="10"/>
  </w:num>
  <w:num w:numId="14" w16cid:durableId="963930082">
    <w:abstractNumId w:val="2"/>
  </w:num>
  <w:num w:numId="15" w16cid:durableId="905727911">
    <w:abstractNumId w:val="16"/>
  </w:num>
  <w:num w:numId="16" w16cid:durableId="1879774673">
    <w:abstractNumId w:val="24"/>
  </w:num>
  <w:num w:numId="17" w16cid:durableId="1158577401">
    <w:abstractNumId w:val="22"/>
  </w:num>
  <w:num w:numId="18" w16cid:durableId="829950290">
    <w:abstractNumId w:val="0"/>
  </w:num>
  <w:num w:numId="19" w16cid:durableId="959216392">
    <w:abstractNumId w:val="23"/>
  </w:num>
  <w:num w:numId="20" w16cid:durableId="874270600">
    <w:abstractNumId w:val="12"/>
  </w:num>
  <w:num w:numId="21" w16cid:durableId="2021931987">
    <w:abstractNumId w:val="11"/>
  </w:num>
  <w:num w:numId="22" w16cid:durableId="561721359">
    <w:abstractNumId w:val="20"/>
  </w:num>
  <w:num w:numId="23" w16cid:durableId="341201967">
    <w:abstractNumId w:val="6"/>
  </w:num>
  <w:num w:numId="24" w16cid:durableId="877282962">
    <w:abstractNumId w:val="8"/>
  </w:num>
  <w:num w:numId="25" w16cid:durableId="1040587841">
    <w:abstractNumId w:val="25"/>
  </w:num>
  <w:num w:numId="26" w16cid:durableId="13442112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17"/>
    <w:rsid w:val="00013327"/>
    <w:rsid w:val="00092A20"/>
    <w:rsid w:val="000B0DF0"/>
    <w:rsid w:val="000C2BA0"/>
    <w:rsid w:val="00147F8C"/>
    <w:rsid w:val="00185641"/>
    <w:rsid w:val="0018629E"/>
    <w:rsid w:val="001E3505"/>
    <w:rsid w:val="00241552"/>
    <w:rsid w:val="002448F9"/>
    <w:rsid w:val="003251B3"/>
    <w:rsid w:val="00333B17"/>
    <w:rsid w:val="003A1ABF"/>
    <w:rsid w:val="003C339B"/>
    <w:rsid w:val="003D2BA1"/>
    <w:rsid w:val="00494AD0"/>
    <w:rsid w:val="004B5842"/>
    <w:rsid w:val="005339B4"/>
    <w:rsid w:val="00533E7B"/>
    <w:rsid w:val="0053461A"/>
    <w:rsid w:val="00566075"/>
    <w:rsid w:val="00573A3D"/>
    <w:rsid w:val="00587AD0"/>
    <w:rsid w:val="005A0306"/>
    <w:rsid w:val="005A6A4C"/>
    <w:rsid w:val="005D5756"/>
    <w:rsid w:val="005E595A"/>
    <w:rsid w:val="00626719"/>
    <w:rsid w:val="0064332A"/>
    <w:rsid w:val="007861FA"/>
    <w:rsid w:val="007A2100"/>
    <w:rsid w:val="007B5771"/>
    <w:rsid w:val="007D39F5"/>
    <w:rsid w:val="00811E1C"/>
    <w:rsid w:val="00882B5E"/>
    <w:rsid w:val="00887306"/>
    <w:rsid w:val="00906472"/>
    <w:rsid w:val="0092060D"/>
    <w:rsid w:val="00955D8B"/>
    <w:rsid w:val="00967E04"/>
    <w:rsid w:val="009A3BFA"/>
    <w:rsid w:val="009B2FEF"/>
    <w:rsid w:val="009B3DF3"/>
    <w:rsid w:val="009D27D0"/>
    <w:rsid w:val="009D77AF"/>
    <w:rsid w:val="009E3A86"/>
    <w:rsid w:val="00A348E2"/>
    <w:rsid w:val="00A41CCA"/>
    <w:rsid w:val="00A945E6"/>
    <w:rsid w:val="00AD10A2"/>
    <w:rsid w:val="00B61F85"/>
    <w:rsid w:val="00BB65C1"/>
    <w:rsid w:val="00C000D5"/>
    <w:rsid w:val="00C2436F"/>
    <w:rsid w:val="00C30F15"/>
    <w:rsid w:val="00C74B50"/>
    <w:rsid w:val="00CD095C"/>
    <w:rsid w:val="00E61646"/>
    <w:rsid w:val="00E728CC"/>
    <w:rsid w:val="00EB4801"/>
    <w:rsid w:val="00EF63BF"/>
    <w:rsid w:val="00F03808"/>
    <w:rsid w:val="00F0603F"/>
    <w:rsid w:val="00F5015C"/>
    <w:rsid w:val="00F85A15"/>
    <w:rsid w:val="00FB052D"/>
    <w:rsid w:val="0225384A"/>
    <w:rsid w:val="02C22028"/>
    <w:rsid w:val="02F61D48"/>
    <w:rsid w:val="0303E90A"/>
    <w:rsid w:val="031566E3"/>
    <w:rsid w:val="03253DB7"/>
    <w:rsid w:val="035242C6"/>
    <w:rsid w:val="037B6F7D"/>
    <w:rsid w:val="03C87616"/>
    <w:rsid w:val="03D8456B"/>
    <w:rsid w:val="03E22CE1"/>
    <w:rsid w:val="04147FF1"/>
    <w:rsid w:val="0526D013"/>
    <w:rsid w:val="05473D50"/>
    <w:rsid w:val="0643140C"/>
    <w:rsid w:val="068880C5"/>
    <w:rsid w:val="06F220E0"/>
    <w:rsid w:val="07A091F8"/>
    <w:rsid w:val="09654E11"/>
    <w:rsid w:val="09BA7ED9"/>
    <w:rsid w:val="0A08C27A"/>
    <w:rsid w:val="0A1AAE73"/>
    <w:rsid w:val="0A4309C7"/>
    <w:rsid w:val="0A51237E"/>
    <w:rsid w:val="0B8F87B1"/>
    <w:rsid w:val="0BECF3DF"/>
    <w:rsid w:val="0C2B6A9C"/>
    <w:rsid w:val="0D06CC81"/>
    <w:rsid w:val="0D33B33D"/>
    <w:rsid w:val="0D7EB781"/>
    <w:rsid w:val="0DB1F2E3"/>
    <w:rsid w:val="0EED7E07"/>
    <w:rsid w:val="0F428AF4"/>
    <w:rsid w:val="0F61DC17"/>
    <w:rsid w:val="0F90D271"/>
    <w:rsid w:val="11D365F5"/>
    <w:rsid w:val="1203CACC"/>
    <w:rsid w:val="13175561"/>
    <w:rsid w:val="13DA8887"/>
    <w:rsid w:val="13F10F42"/>
    <w:rsid w:val="13FFF34A"/>
    <w:rsid w:val="14756CD7"/>
    <w:rsid w:val="157658E8"/>
    <w:rsid w:val="15B1CC78"/>
    <w:rsid w:val="15FA2A40"/>
    <w:rsid w:val="163FA03A"/>
    <w:rsid w:val="16884A38"/>
    <w:rsid w:val="174CFAC9"/>
    <w:rsid w:val="1792E93B"/>
    <w:rsid w:val="17F36CEC"/>
    <w:rsid w:val="18D40C32"/>
    <w:rsid w:val="194AA0DA"/>
    <w:rsid w:val="19A4FEBA"/>
    <w:rsid w:val="1A315E22"/>
    <w:rsid w:val="1A507919"/>
    <w:rsid w:val="1A849B8B"/>
    <w:rsid w:val="1D31F79D"/>
    <w:rsid w:val="1D53BD73"/>
    <w:rsid w:val="1DBAE699"/>
    <w:rsid w:val="1DD13422"/>
    <w:rsid w:val="1F5ED81E"/>
    <w:rsid w:val="20B387A6"/>
    <w:rsid w:val="22AA70E8"/>
    <w:rsid w:val="236D451A"/>
    <w:rsid w:val="23C74605"/>
    <w:rsid w:val="23D58CDB"/>
    <w:rsid w:val="24A4A2CB"/>
    <w:rsid w:val="2634F71D"/>
    <w:rsid w:val="26C2FFAF"/>
    <w:rsid w:val="26FAE7AD"/>
    <w:rsid w:val="2745FA27"/>
    <w:rsid w:val="27D0C77E"/>
    <w:rsid w:val="28255CCE"/>
    <w:rsid w:val="28A8FDFE"/>
    <w:rsid w:val="28D05FDA"/>
    <w:rsid w:val="29368249"/>
    <w:rsid w:val="2954F97C"/>
    <w:rsid w:val="2A855898"/>
    <w:rsid w:val="2A9EED16"/>
    <w:rsid w:val="2ABF13D8"/>
    <w:rsid w:val="2C1811E1"/>
    <w:rsid w:val="2C25E061"/>
    <w:rsid w:val="2C8EEC8B"/>
    <w:rsid w:val="2D22A28C"/>
    <w:rsid w:val="2DC1C750"/>
    <w:rsid w:val="2EBDA99F"/>
    <w:rsid w:val="2F5279A0"/>
    <w:rsid w:val="2FE84FD9"/>
    <w:rsid w:val="30909259"/>
    <w:rsid w:val="3096E810"/>
    <w:rsid w:val="30F96812"/>
    <w:rsid w:val="3141942E"/>
    <w:rsid w:val="31A39F01"/>
    <w:rsid w:val="31E09F60"/>
    <w:rsid w:val="31E53D7F"/>
    <w:rsid w:val="3232B871"/>
    <w:rsid w:val="33269FBC"/>
    <w:rsid w:val="33D12782"/>
    <w:rsid w:val="34C802A9"/>
    <w:rsid w:val="35020D34"/>
    <w:rsid w:val="35CC3725"/>
    <w:rsid w:val="35D643BF"/>
    <w:rsid w:val="361CF2D7"/>
    <w:rsid w:val="3663D30A"/>
    <w:rsid w:val="3768A996"/>
    <w:rsid w:val="380A3565"/>
    <w:rsid w:val="393C5FA8"/>
    <w:rsid w:val="3995BCE8"/>
    <w:rsid w:val="3AFE0680"/>
    <w:rsid w:val="3B142179"/>
    <w:rsid w:val="3BF29545"/>
    <w:rsid w:val="3C688E4D"/>
    <w:rsid w:val="3C8C345B"/>
    <w:rsid w:val="3CA4ADD0"/>
    <w:rsid w:val="3CD83F8D"/>
    <w:rsid w:val="3CF8BEFC"/>
    <w:rsid w:val="3D7809C8"/>
    <w:rsid w:val="3E2E1CE0"/>
    <w:rsid w:val="3F9047F8"/>
    <w:rsid w:val="4006AB9A"/>
    <w:rsid w:val="4078549E"/>
    <w:rsid w:val="408A7322"/>
    <w:rsid w:val="40BF7DD2"/>
    <w:rsid w:val="414C9545"/>
    <w:rsid w:val="41928853"/>
    <w:rsid w:val="41E5587C"/>
    <w:rsid w:val="41F4CC7A"/>
    <w:rsid w:val="429E659A"/>
    <w:rsid w:val="42B765C4"/>
    <w:rsid w:val="42FB75DF"/>
    <w:rsid w:val="432E58B4"/>
    <w:rsid w:val="437EFBCF"/>
    <w:rsid w:val="43CE22EF"/>
    <w:rsid w:val="44712A30"/>
    <w:rsid w:val="44E71018"/>
    <w:rsid w:val="4569F350"/>
    <w:rsid w:val="4659AC35"/>
    <w:rsid w:val="466D41FE"/>
    <w:rsid w:val="47DBEC7E"/>
    <w:rsid w:val="483B71A3"/>
    <w:rsid w:val="486DF234"/>
    <w:rsid w:val="487E5ED7"/>
    <w:rsid w:val="489F4579"/>
    <w:rsid w:val="49D74204"/>
    <w:rsid w:val="4B396A99"/>
    <w:rsid w:val="4B55107C"/>
    <w:rsid w:val="4B67BE90"/>
    <w:rsid w:val="4BD934D4"/>
    <w:rsid w:val="4C8268DB"/>
    <w:rsid w:val="4D2CD919"/>
    <w:rsid w:val="4DF66353"/>
    <w:rsid w:val="4E5B7261"/>
    <w:rsid w:val="4EB2A0AD"/>
    <w:rsid w:val="4EE83045"/>
    <w:rsid w:val="4F16246C"/>
    <w:rsid w:val="4F629941"/>
    <w:rsid w:val="4F9AF6CB"/>
    <w:rsid w:val="50000707"/>
    <w:rsid w:val="50B4937D"/>
    <w:rsid w:val="50F24D9D"/>
    <w:rsid w:val="5183FBD9"/>
    <w:rsid w:val="51D67E80"/>
    <w:rsid w:val="531133DD"/>
    <w:rsid w:val="53724EE1"/>
    <w:rsid w:val="538611D0"/>
    <w:rsid w:val="54A437E0"/>
    <w:rsid w:val="5521E231"/>
    <w:rsid w:val="5526AD65"/>
    <w:rsid w:val="55892EDA"/>
    <w:rsid w:val="55CB96F0"/>
    <w:rsid w:val="55E34EA9"/>
    <w:rsid w:val="569D3FFD"/>
    <w:rsid w:val="574A02DA"/>
    <w:rsid w:val="576392F2"/>
    <w:rsid w:val="5768257E"/>
    <w:rsid w:val="57D9E819"/>
    <w:rsid w:val="5A1370E5"/>
    <w:rsid w:val="5A831670"/>
    <w:rsid w:val="5AA780F5"/>
    <w:rsid w:val="5B4F38B6"/>
    <w:rsid w:val="5B577BE9"/>
    <w:rsid w:val="5E108840"/>
    <w:rsid w:val="5E8B5E05"/>
    <w:rsid w:val="5E8F1CAB"/>
    <w:rsid w:val="5F7EB0BE"/>
    <w:rsid w:val="6022A9D9"/>
    <w:rsid w:val="60D220B5"/>
    <w:rsid w:val="6127D94F"/>
    <w:rsid w:val="61D284EA"/>
    <w:rsid w:val="62EAC587"/>
    <w:rsid w:val="63349F79"/>
    <w:rsid w:val="63EE3626"/>
    <w:rsid w:val="65ECF623"/>
    <w:rsid w:val="661E30C0"/>
    <w:rsid w:val="665C4B12"/>
    <w:rsid w:val="6923AB34"/>
    <w:rsid w:val="693F6238"/>
    <w:rsid w:val="69A4504B"/>
    <w:rsid w:val="6A28826D"/>
    <w:rsid w:val="6A774D0A"/>
    <w:rsid w:val="6AFB7871"/>
    <w:rsid w:val="6B8C0857"/>
    <w:rsid w:val="6C97EAE2"/>
    <w:rsid w:val="6FA19540"/>
    <w:rsid w:val="6FB2FEAA"/>
    <w:rsid w:val="6FCAED85"/>
    <w:rsid w:val="6FDD300E"/>
    <w:rsid w:val="71671947"/>
    <w:rsid w:val="71F01BD0"/>
    <w:rsid w:val="727188BF"/>
    <w:rsid w:val="72B250CE"/>
    <w:rsid w:val="72B77BCD"/>
    <w:rsid w:val="740D5920"/>
    <w:rsid w:val="748CF3FA"/>
    <w:rsid w:val="74BEAA42"/>
    <w:rsid w:val="7500DEAA"/>
    <w:rsid w:val="768CD805"/>
    <w:rsid w:val="768FF8B0"/>
    <w:rsid w:val="76EBF7E9"/>
    <w:rsid w:val="771E68E0"/>
    <w:rsid w:val="77840A83"/>
    <w:rsid w:val="778F40C0"/>
    <w:rsid w:val="7960651D"/>
    <w:rsid w:val="797E5B70"/>
    <w:rsid w:val="798CC824"/>
    <w:rsid w:val="7A190C5B"/>
    <w:rsid w:val="7A50C688"/>
    <w:rsid w:val="7B7B1A7E"/>
    <w:rsid w:val="7D4DB013"/>
    <w:rsid w:val="7DCB107B"/>
    <w:rsid w:val="7E5A1923"/>
    <w:rsid w:val="7F2189D3"/>
    <w:rsid w:val="7F56F91F"/>
    <w:rsid w:val="7F5E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0526E"/>
  <w15:docId w15:val="{575CDB8C-BA5E-4CA3-AFC6-E0524E0B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A2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77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7AF"/>
  </w:style>
  <w:style w:type="paragraph" w:styleId="Footer">
    <w:name w:val="footer"/>
    <w:basedOn w:val="Normal"/>
    <w:link w:val="FooterChar"/>
    <w:uiPriority w:val="99"/>
    <w:unhideWhenUsed/>
    <w:rsid w:val="009D77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7AF"/>
  </w:style>
  <w:style w:type="paragraph" w:styleId="ListParagraph">
    <w:name w:val="List Paragraph"/>
    <w:basedOn w:val="Normal"/>
    <w:uiPriority w:val="34"/>
    <w:qFormat/>
    <w:rsid w:val="002448F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Mcdermott, Teresa</dc:creator>
  <cp:lastModifiedBy>Christy Lowder</cp:lastModifiedBy>
  <cp:revision>4</cp:revision>
  <cp:lastPrinted>2022-10-12T04:25:00Z</cp:lastPrinted>
  <dcterms:created xsi:type="dcterms:W3CDTF">2022-11-23T15:45:00Z</dcterms:created>
  <dcterms:modified xsi:type="dcterms:W3CDTF">2022-11-23T15:55:00Z</dcterms:modified>
</cp:coreProperties>
</file>