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FEB" w:rsidP="1753C946" w:rsidRDefault="00687FEB" w14:paraId="75337411" w14:textId="77777777" w14:noSpellErr="1">
      <w:pPr>
        <w:spacing w:after="0" w:afterAutospacing="off" w:line="240" w:lineRule="auto"/>
      </w:pPr>
    </w:p>
    <w:p w:rsidR="00687FEB" w:rsidP="6CC8E71B" w:rsidRDefault="00687FEB" w14:paraId="4BA4B5A5" w14:textId="793A44BA">
      <w:pPr>
        <w:spacing w:after="0" w:afterAutospacing="off" w:line="240" w:lineRule="auto"/>
        <w:rPr>
          <w:rStyle w:val="eop"/>
          <w:rFonts w:ascii="Franklin Gothic Medium" w:hAnsi="Franklin Gothic Medium"/>
          <w:b w:val="1"/>
          <w:bCs w:val="1"/>
          <w:caps w:val="1"/>
          <w:color w:val="173963"/>
          <w:sz w:val="44"/>
          <w:szCs w:val="44"/>
        </w:rPr>
      </w:pPr>
      <w:r w:rsidR="00687FEB">
        <w:rPr>
          <w:rStyle w:val="normaltextrun"/>
          <w:rFonts w:ascii="Franklin Gothic Medium" w:hAnsi="Franklin Gothic Medium"/>
          <w:b w:val="1"/>
          <w:bCs w:val="1"/>
          <w:caps w:val="1"/>
          <w:color w:val="173963"/>
          <w:sz w:val="44"/>
          <w:szCs w:val="44"/>
          <w:shd w:val="clear" w:color="auto" w:fill="FFFFFF"/>
        </w:rPr>
        <w:t xml:space="preserve">GUIDED PATHWAYS </w:t>
      </w:r>
      <w:r w:rsidR="00687FEB">
        <w:rPr>
          <w:rStyle w:val="normaltextrun"/>
          <w:rFonts w:ascii="Franklin Gothic Medium" w:hAnsi="Franklin Gothic Medium"/>
          <w:b w:val="1"/>
          <w:bCs w:val="1"/>
          <w:caps w:val="1"/>
          <w:color w:val="173963"/>
          <w:sz w:val="44"/>
          <w:szCs w:val="44"/>
          <w:shd w:val="clear" w:color="auto" w:fill="FFFFFF"/>
        </w:rPr>
        <w:t>Planning and Implementation Guide</w:t>
      </w:r>
      <w:r w:rsidR="00687FEB">
        <w:rPr>
          <w:rStyle w:val="normaltextrun"/>
          <w:rFonts w:ascii="Franklin Gothic Medium" w:hAnsi="Franklin Gothic Medium"/>
          <w:b w:val="1"/>
          <w:bCs w:val="1"/>
          <w:caps w:val="1"/>
          <w:color w:val="173963"/>
          <w:sz w:val="44"/>
          <w:szCs w:val="44"/>
          <w:shd w:val="clear" w:color="auto" w:fill="FFFFFF"/>
        </w:rPr>
        <w:t xml:space="preserve">: </w:t>
      </w:r>
      <w:r w:rsidR="00687FEB">
        <w:rPr>
          <w:rStyle w:val="scxw95613234"/>
          <w:rFonts w:ascii="Franklin Gothic Medium" w:hAnsi="Franklin Gothic Medium"/>
          <w:b w:val="1"/>
          <w:bCs w:val="1"/>
          <w:caps w:val="1"/>
          <w:color w:val="173963"/>
          <w:sz w:val="44"/>
          <w:szCs w:val="44"/>
          <w:shd w:val="clear" w:color="auto" w:fill="FFFFFF"/>
        </w:rPr>
        <w:t> </w:t>
      </w:r>
      <w:r>
        <w:rPr>
          <w:rFonts w:ascii="Franklin Gothic Medium" w:hAnsi="Franklin Gothic Medium"/>
          <w:b/>
          <w:bCs/>
          <w:caps/>
          <w:color w:val="173963"/>
          <w:sz w:val="44"/>
          <w:szCs w:val="44"/>
          <w:shd w:val="clear" w:color="auto" w:fill="FFFFFF"/>
        </w:rPr>
        <w:br/>
      </w:r>
      <w:r w:rsidR="484514EC">
        <w:rPr>
          <w:rStyle w:val="normaltextrun"/>
          <w:rFonts w:ascii="Franklin Gothic Medium" w:hAnsi="Franklin Gothic Medium"/>
          <w:b w:val="1"/>
          <w:bCs w:val="1"/>
          <w:color w:val="173963"/>
          <w:sz w:val="44"/>
          <w:szCs w:val="44"/>
          <w:shd w:val="clear" w:color="auto" w:fill="FFFFFF"/>
        </w:rPr>
        <w:t xml:space="preserve">Career Exploration </w:t>
      </w:r>
    </w:p>
    <w:p w:rsidR="1753C946" w:rsidP="1753C946" w:rsidRDefault="1753C946" w14:paraId="14947961" w14:textId="26D315E7">
      <w:pPr>
        <w:pStyle w:val="Normal"/>
        <w:spacing w:after="0" w:afterAutospacing="off" w:line="240" w:lineRule="auto"/>
        <w:rPr>
          <w:rStyle w:val="eop"/>
          <w:rFonts w:ascii="Franklin Gothic Medium" w:hAnsi="Franklin Gothic Medium"/>
          <w:b w:val="1"/>
          <w:bCs w:val="1"/>
          <w:caps w:val="1"/>
          <w:color w:val="173963"/>
          <w:sz w:val="44"/>
          <w:szCs w:val="44"/>
        </w:rPr>
      </w:pPr>
    </w:p>
    <w:p w:rsidRPr="00C07BAE" w:rsidR="00687FEB" w:rsidP="1753C946" w:rsidRDefault="00687FEB" w14:paraId="7BCFCC78" w14:textId="1E71B107">
      <w:pPr>
        <w:pStyle w:val="paragraph"/>
        <w:spacing w:before="0" w:beforeAutospacing="off" w:after="0" w:afterAutospacing="off" w:line="240" w:lineRule="auto"/>
        <w:textAlignment w:val="baseline"/>
        <w:rPr>
          <w:rFonts w:ascii="Aptos" w:hAnsi="Aptos" w:cs="Segoe UI" w:asciiTheme="minorAscii" w:hAnsiTheme="minorAscii"/>
        </w:rPr>
      </w:pPr>
      <w:r w:rsidRPr="2B10D080" w:rsidR="2B10D080">
        <w:rPr>
          <w:rStyle w:val="normaltextrun"/>
          <w:rFonts w:ascii="Aptos" w:hAnsi="Aptos" w:eastAsia="" w:cs="Segoe UI" w:asciiTheme="minorAscii" w:hAnsiTheme="minorAscii" w:eastAsiaTheme="majorEastAsia"/>
        </w:rPr>
        <w:t xml:space="preserve">Guided Pathways is a framework for learning and transforming your college.  In order to fully engage in this work, your college and leadership team will need to commit to significant change and continuous improvement over a long period of time.  Because this type of institutional change is the aggregate of numerous large and small changes and because of the turnovers in staffing, it is important to </w:t>
      </w:r>
      <w:r w:rsidRPr="2B10D080" w:rsidR="2B10D080">
        <w:rPr>
          <w:rStyle w:val="normaltextrun"/>
          <w:rFonts w:ascii="Aptos" w:hAnsi="Aptos" w:eastAsia="" w:cs="Segoe UI" w:asciiTheme="minorAscii" w:hAnsiTheme="minorAscii" w:eastAsiaTheme="majorEastAsia"/>
          <w:b w:val="1"/>
          <w:bCs w:val="1"/>
        </w:rPr>
        <w:t>document your plans and progress</w:t>
      </w:r>
      <w:r w:rsidRPr="2B10D080" w:rsidR="2B10D080">
        <w:rPr>
          <w:rStyle w:val="normaltextrun"/>
          <w:rFonts w:ascii="Aptos" w:hAnsi="Aptos" w:eastAsia="" w:cs="Segoe UI" w:asciiTheme="minorAscii" w:hAnsiTheme="minorAscii" w:eastAsiaTheme="majorEastAsia"/>
        </w:rPr>
        <w:t xml:space="preserve">, as well as to </w:t>
      </w:r>
      <w:r w:rsidRPr="2B10D080" w:rsidR="2B10D080">
        <w:rPr>
          <w:rStyle w:val="normaltextrun"/>
          <w:rFonts w:ascii="Aptos" w:hAnsi="Aptos" w:eastAsia="" w:cs="Segoe UI" w:asciiTheme="minorAscii" w:hAnsiTheme="minorAscii" w:eastAsiaTheme="majorEastAsia"/>
          <w:b w:val="1"/>
          <w:bCs w:val="1"/>
        </w:rPr>
        <w:t>use project manage tools and change management techniques</w:t>
      </w:r>
      <w:r w:rsidRPr="2B10D080" w:rsidR="2B10D080">
        <w:rPr>
          <w:rStyle w:val="normaltextrun"/>
          <w:rFonts w:ascii="Aptos" w:hAnsi="Aptos" w:eastAsia="" w:cs="Segoe UI" w:asciiTheme="minorAscii" w:hAnsiTheme="minorAscii" w:eastAsiaTheme="majorEastAsia"/>
        </w:rPr>
        <w:t xml:space="preserve"> to effectively carry out your work. </w:t>
      </w:r>
    </w:p>
    <w:p w:rsidRPr="00C07BAE" w:rsidR="00687FEB" w:rsidP="1753C946" w:rsidRDefault="00687FEB" w14:paraId="6AB3C8DA" w14:textId="77777777" w14:noSpellErr="1">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rPr>
      </w:pPr>
    </w:p>
    <w:p w:rsidRPr="00C07BAE" w:rsidR="00687FEB" w:rsidP="64526F78" w:rsidRDefault="00687FEB" w14:paraId="63CE021C" w14:textId="12EE558B">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b w:val="0"/>
          <w:bCs w:val="0"/>
        </w:rPr>
      </w:pPr>
      <w:r w:rsidRPr="6CC8E71B" w:rsidR="2B10D080">
        <w:rPr>
          <w:rStyle w:val="normaltextrun"/>
          <w:rFonts w:ascii="Aptos" w:hAnsi="Aptos" w:eastAsia="" w:cs="Segoe UI" w:asciiTheme="minorAscii" w:hAnsiTheme="minorAscii" w:eastAsiaTheme="majorEastAsia"/>
        </w:rPr>
        <w:t xml:space="preserve">This </w:t>
      </w:r>
      <w:r w:rsidRPr="6CC8E71B" w:rsidR="2B10D080">
        <w:rPr>
          <w:rStyle w:val="normaltextrun"/>
          <w:rFonts w:ascii="Aptos" w:hAnsi="Aptos" w:eastAsia="" w:cs="Segoe UI" w:asciiTheme="minorAscii" w:hAnsiTheme="minorAscii" w:eastAsiaTheme="majorEastAsia"/>
          <w:b w:val="1"/>
          <w:bCs w:val="1"/>
        </w:rPr>
        <w:t>tool is primarily designed</w:t>
      </w:r>
      <w:r w:rsidRPr="6CC8E71B" w:rsidR="2B10D080">
        <w:rPr>
          <w:rStyle w:val="normaltextrun"/>
          <w:rFonts w:ascii="Aptos" w:hAnsi="Aptos" w:eastAsia="" w:cs="Segoe UI" w:asciiTheme="minorAscii" w:hAnsiTheme="minorAscii" w:eastAsiaTheme="majorEastAsia"/>
        </w:rPr>
        <w:t xml:space="preserve"> to help your college </w:t>
      </w:r>
      <w:r w:rsidRPr="6CC8E71B" w:rsidR="66027A8B">
        <w:rPr>
          <w:rStyle w:val="normaltextrun"/>
          <w:rFonts w:ascii="Aptos" w:hAnsi="Aptos" w:eastAsia="" w:cs="Segoe UI" w:asciiTheme="minorAscii" w:hAnsiTheme="minorAscii" w:eastAsiaTheme="majorEastAsia"/>
          <w:b w:val="1"/>
          <w:bCs w:val="1"/>
        </w:rPr>
        <w:t>desig</w:t>
      </w:r>
      <w:r w:rsidRPr="6CC8E71B" w:rsidR="2B10D080">
        <w:rPr>
          <w:rStyle w:val="normaltextrun"/>
          <w:rFonts w:ascii="Aptos" w:hAnsi="Aptos" w:eastAsia="" w:cs="Segoe UI" w:asciiTheme="minorAscii" w:hAnsiTheme="minorAscii" w:eastAsiaTheme="majorEastAsia"/>
          <w:b w:val="1"/>
          <w:bCs w:val="1"/>
        </w:rPr>
        <w:t>n and implement</w:t>
      </w:r>
      <w:r w:rsidRPr="6CC8E71B" w:rsidR="3FEE3DB6">
        <w:rPr>
          <w:rStyle w:val="normaltextrun"/>
          <w:rFonts w:ascii="Aptos" w:hAnsi="Aptos" w:eastAsia="" w:cs="Segoe UI" w:asciiTheme="minorAscii" w:hAnsiTheme="minorAscii" w:eastAsiaTheme="majorEastAsia"/>
          <w:b w:val="1"/>
          <w:bCs w:val="1"/>
        </w:rPr>
        <w:t xml:space="preserve"> Career Exploration </w:t>
      </w:r>
      <w:r w:rsidRPr="6CC8E71B" w:rsidR="2B10D080">
        <w:rPr>
          <w:rStyle w:val="normaltextrun"/>
          <w:rFonts w:ascii="Aptos" w:hAnsi="Aptos" w:eastAsia="" w:cs="Segoe UI" w:asciiTheme="minorAscii" w:hAnsiTheme="minorAscii" w:eastAsiaTheme="majorEastAsia"/>
          <w:b w:val="1"/>
          <w:bCs w:val="1"/>
        </w:rPr>
        <w:t xml:space="preserve">at scale. </w:t>
      </w:r>
      <w:r w:rsidRPr="6CC8E71B" w:rsidR="07DA9E5C">
        <w:rPr>
          <w:rStyle w:val="normaltextrun"/>
          <w:rFonts w:ascii="Aptos" w:hAnsi="Aptos" w:eastAsia="" w:cs="Segoe UI" w:asciiTheme="minorAscii" w:hAnsiTheme="minorAscii" w:eastAsiaTheme="majorEastAsia"/>
          <w:b w:val="0"/>
          <w:bCs w:val="0"/>
        </w:rPr>
        <w:t>Because</w:t>
      </w:r>
      <w:r w:rsidRPr="6CC8E71B" w:rsidR="2B10D080">
        <w:rPr>
          <w:rStyle w:val="normaltextrun"/>
          <w:rFonts w:ascii="Aptos" w:hAnsi="Aptos" w:eastAsia="" w:cs="Segoe UI" w:asciiTheme="minorAscii" w:hAnsiTheme="minorAscii" w:eastAsiaTheme="majorEastAsia"/>
          <w:b w:val="0"/>
          <w:bCs w:val="0"/>
        </w:rPr>
        <w:t xml:space="preserve"> </w:t>
      </w:r>
      <w:r w:rsidRPr="6CC8E71B" w:rsidR="12489D4E">
        <w:rPr>
          <w:rStyle w:val="normaltextrun"/>
          <w:rFonts w:ascii="Aptos" w:hAnsi="Aptos" w:eastAsia="" w:cs="Segoe UI" w:asciiTheme="minorAscii" w:hAnsiTheme="minorAscii" w:eastAsiaTheme="majorEastAsia"/>
          <w:b w:val="0"/>
          <w:bCs w:val="0"/>
        </w:rPr>
        <w:t xml:space="preserve">this </w:t>
      </w:r>
      <w:r w:rsidRPr="6CC8E71B" w:rsidR="05655907">
        <w:rPr>
          <w:rStyle w:val="normaltextrun"/>
          <w:rFonts w:ascii="Aptos" w:hAnsi="Aptos" w:eastAsia="" w:cs="Segoe UI" w:asciiTheme="minorAscii" w:hAnsiTheme="minorAscii" w:eastAsiaTheme="majorEastAsia"/>
          <w:b w:val="0"/>
          <w:bCs w:val="0"/>
        </w:rPr>
        <w:t xml:space="preserve">Guided Pathways </w:t>
      </w:r>
      <w:r w:rsidRPr="6CC8E71B" w:rsidR="12489D4E">
        <w:rPr>
          <w:rStyle w:val="normaltextrun"/>
          <w:rFonts w:ascii="Aptos" w:hAnsi="Aptos" w:eastAsia="" w:cs="Segoe UI" w:asciiTheme="minorAscii" w:hAnsiTheme="minorAscii" w:eastAsiaTheme="majorEastAsia"/>
          <w:b w:val="0"/>
          <w:bCs w:val="0"/>
        </w:rPr>
        <w:t xml:space="preserve">practice spans </w:t>
      </w:r>
      <w:r w:rsidRPr="6CC8E71B" w:rsidR="0748FE84">
        <w:rPr>
          <w:rStyle w:val="normaltextrun"/>
          <w:rFonts w:ascii="Aptos" w:hAnsi="Aptos" w:eastAsia="" w:cs="Segoe UI" w:asciiTheme="minorAscii" w:hAnsiTheme="minorAscii" w:eastAsiaTheme="majorEastAsia"/>
          <w:b w:val="0"/>
          <w:bCs w:val="0"/>
        </w:rPr>
        <w:t>s</w:t>
      </w:r>
      <w:r w:rsidRPr="6CC8E71B" w:rsidR="12489D4E">
        <w:rPr>
          <w:rStyle w:val="normaltextrun"/>
          <w:rFonts w:ascii="Aptos" w:hAnsi="Aptos" w:eastAsia="" w:cs="Segoe UI" w:asciiTheme="minorAscii" w:hAnsiTheme="minorAscii" w:eastAsiaTheme="majorEastAsia"/>
          <w:b w:val="0"/>
          <w:bCs w:val="0"/>
        </w:rPr>
        <w:t xml:space="preserve">tudent </w:t>
      </w:r>
      <w:r w:rsidRPr="6CC8E71B" w:rsidR="12D98FDF">
        <w:rPr>
          <w:rStyle w:val="normaltextrun"/>
          <w:rFonts w:ascii="Aptos" w:hAnsi="Aptos" w:eastAsia="" w:cs="Segoe UI" w:asciiTheme="minorAscii" w:hAnsiTheme="minorAscii" w:eastAsiaTheme="majorEastAsia"/>
          <w:b w:val="0"/>
          <w:bCs w:val="0"/>
        </w:rPr>
        <w:t>s</w:t>
      </w:r>
      <w:r w:rsidRPr="6CC8E71B" w:rsidR="12489D4E">
        <w:rPr>
          <w:rStyle w:val="normaltextrun"/>
          <w:rFonts w:ascii="Aptos" w:hAnsi="Aptos" w:eastAsia="" w:cs="Segoe UI" w:asciiTheme="minorAscii" w:hAnsiTheme="minorAscii" w:eastAsiaTheme="majorEastAsia"/>
          <w:b w:val="0"/>
          <w:bCs w:val="0"/>
        </w:rPr>
        <w:t>ervices</w:t>
      </w:r>
      <w:r w:rsidRPr="6CC8E71B" w:rsidR="550E8B66">
        <w:rPr>
          <w:rStyle w:val="normaltextrun"/>
          <w:rFonts w:ascii="Aptos" w:hAnsi="Aptos" w:eastAsia="" w:cs="Segoe UI" w:asciiTheme="minorAscii" w:hAnsiTheme="minorAscii" w:eastAsiaTheme="majorEastAsia"/>
          <w:b w:val="0"/>
          <w:bCs w:val="0"/>
        </w:rPr>
        <w:t xml:space="preserve"> and instruction, </w:t>
      </w:r>
      <w:r w:rsidRPr="6CC8E71B" w:rsidR="12489D4E">
        <w:rPr>
          <w:rStyle w:val="normaltextrun"/>
          <w:rFonts w:ascii="Aptos" w:hAnsi="Aptos" w:eastAsia="" w:cs="Segoe UI" w:asciiTheme="minorAscii" w:hAnsiTheme="minorAscii" w:eastAsiaTheme="majorEastAsia"/>
          <w:b w:val="0"/>
          <w:bCs w:val="0"/>
        </w:rPr>
        <w:t xml:space="preserve">it will require </w:t>
      </w:r>
      <w:r w:rsidRPr="6CC8E71B" w:rsidR="2B10D080">
        <w:rPr>
          <w:rStyle w:val="normaltextrun"/>
          <w:rFonts w:ascii="Aptos" w:hAnsi="Aptos" w:eastAsia="" w:cs="Segoe UI" w:asciiTheme="minorAscii" w:hAnsiTheme="minorAscii" w:eastAsiaTheme="majorEastAsia"/>
          <w:b w:val="0"/>
          <w:bCs w:val="0"/>
        </w:rPr>
        <w:t xml:space="preserve">collaboration </w:t>
      </w:r>
      <w:r w:rsidRPr="6CC8E71B" w:rsidR="468330F8">
        <w:rPr>
          <w:rStyle w:val="normaltextrun"/>
          <w:rFonts w:ascii="Aptos" w:hAnsi="Aptos" w:eastAsia="" w:cs="Segoe UI" w:asciiTheme="minorAscii" w:hAnsiTheme="minorAscii" w:eastAsiaTheme="majorEastAsia"/>
          <w:b w:val="0"/>
          <w:bCs w:val="0"/>
        </w:rPr>
        <w:t>among</w:t>
      </w:r>
      <w:r w:rsidRPr="6CC8E71B" w:rsidR="2B10D080">
        <w:rPr>
          <w:rStyle w:val="normaltextrun"/>
          <w:rFonts w:ascii="Aptos" w:hAnsi="Aptos" w:eastAsia="" w:cs="Segoe UI" w:asciiTheme="minorAscii" w:hAnsiTheme="minorAscii" w:eastAsiaTheme="majorEastAsia"/>
          <w:b w:val="0"/>
          <w:bCs w:val="0"/>
        </w:rPr>
        <w:t xml:space="preserve"> areas such as </w:t>
      </w:r>
      <w:r w:rsidRPr="6CC8E71B" w:rsidR="50568A2C">
        <w:rPr>
          <w:rStyle w:val="normaltextrun"/>
          <w:rFonts w:ascii="Aptos" w:hAnsi="Aptos" w:eastAsia="" w:cs="Segoe UI" w:asciiTheme="minorAscii" w:hAnsiTheme="minorAscii" w:eastAsiaTheme="majorEastAsia"/>
          <w:b w:val="0"/>
          <w:bCs w:val="0"/>
        </w:rPr>
        <w:t xml:space="preserve">counseling, </w:t>
      </w:r>
      <w:r w:rsidRPr="6CC8E71B" w:rsidR="5394BCE6">
        <w:rPr>
          <w:rStyle w:val="normaltextrun"/>
          <w:rFonts w:ascii="Aptos" w:hAnsi="Aptos" w:eastAsia="" w:cs="Segoe UI" w:asciiTheme="minorAscii" w:hAnsiTheme="minorAscii" w:eastAsiaTheme="majorEastAsia"/>
          <w:b w:val="0"/>
          <w:bCs w:val="0"/>
        </w:rPr>
        <w:t>advising</w:t>
      </w:r>
      <w:r w:rsidRPr="6CC8E71B" w:rsidR="2B10D080">
        <w:rPr>
          <w:rStyle w:val="normaltextrun"/>
          <w:rFonts w:ascii="Aptos" w:hAnsi="Aptos" w:eastAsia="" w:cs="Segoe UI" w:asciiTheme="minorAscii" w:hAnsiTheme="minorAscii" w:eastAsiaTheme="majorEastAsia"/>
          <w:b w:val="0"/>
          <w:bCs w:val="0"/>
        </w:rPr>
        <w:t xml:space="preserve">, </w:t>
      </w:r>
      <w:r w:rsidRPr="6CC8E71B" w:rsidR="44F5702A">
        <w:rPr>
          <w:rStyle w:val="normaltextrun"/>
          <w:rFonts w:ascii="Aptos" w:hAnsi="Aptos" w:eastAsia="" w:cs="Segoe UI" w:asciiTheme="minorAscii" w:hAnsiTheme="minorAscii" w:eastAsiaTheme="majorEastAsia"/>
          <w:b w:val="0"/>
          <w:bCs w:val="0"/>
        </w:rPr>
        <w:t>instructional divisions, faculty,</w:t>
      </w:r>
      <w:r w:rsidRPr="6CC8E71B" w:rsidR="303EC39A">
        <w:rPr>
          <w:rStyle w:val="normaltextrun"/>
          <w:rFonts w:ascii="Aptos" w:hAnsi="Aptos" w:eastAsia="" w:cs="Segoe UI" w:asciiTheme="minorAscii" w:hAnsiTheme="minorAscii" w:eastAsiaTheme="majorEastAsia"/>
          <w:b w:val="0"/>
          <w:bCs w:val="0"/>
        </w:rPr>
        <w:t xml:space="preserve"> </w:t>
      </w:r>
      <w:r w:rsidRPr="6CC8E71B" w:rsidR="4AB9543A">
        <w:rPr>
          <w:rStyle w:val="normaltextrun"/>
          <w:rFonts w:ascii="Aptos" w:hAnsi="Aptos" w:eastAsia="" w:cs="Segoe UI" w:asciiTheme="minorAscii" w:hAnsiTheme="minorAscii" w:eastAsiaTheme="majorEastAsia"/>
          <w:b w:val="0"/>
          <w:bCs w:val="0"/>
        </w:rPr>
        <w:t xml:space="preserve">career centers, </w:t>
      </w:r>
      <w:r w:rsidRPr="6CC8E71B" w:rsidR="585018FA">
        <w:rPr>
          <w:rStyle w:val="normaltextrun"/>
          <w:rFonts w:ascii="Aptos" w:hAnsi="Aptos" w:eastAsia="" w:cs="Segoe UI" w:asciiTheme="minorAscii" w:hAnsiTheme="minorAscii" w:eastAsiaTheme="majorEastAsia"/>
          <w:b w:val="0"/>
          <w:bCs w:val="0"/>
        </w:rPr>
        <w:t>and institutional research</w:t>
      </w:r>
      <w:r w:rsidRPr="6CC8E71B" w:rsidR="3A90FF81">
        <w:rPr>
          <w:rStyle w:val="normaltextrun"/>
          <w:rFonts w:ascii="Aptos" w:hAnsi="Aptos" w:eastAsia="" w:cs="Segoe UI" w:asciiTheme="minorAscii" w:hAnsiTheme="minorAscii" w:eastAsiaTheme="majorEastAsia"/>
          <w:b w:val="0"/>
          <w:bCs w:val="0"/>
        </w:rPr>
        <w:t xml:space="preserve">. </w:t>
      </w:r>
    </w:p>
    <w:p w:rsidRPr="00C07BAE" w:rsidR="00687FEB" w:rsidP="2B10D080" w:rsidRDefault="00687FEB" w14:paraId="041AEE9C" w14:textId="21CD3F2A">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b w:val="0"/>
          <w:bCs w:val="0"/>
        </w:rPr>
      </w:pPr>
    </w:p>
    <w:p w:rsidRPr="00C07BAE" w:rsidR="00687FEB" w:rsidP="1753C946" w:rsidRDefault="00687FEB" w14:paraId="6DE40895" w14:textId="41F93644">
      <w:pPr>
        <w:pStyle w:val="paragraph"/>
        <w:spacing w:before="0" w:beforeAutospacing="off" w:after="0" w:afterAutospacing="off" w:line="240" w:lineRule="auto"/>
        <w:textAlignment w:val="baseline"/>
        <w:rPr>
          <w:rFonts w:ascii="Aptos" w:hAnsi="Aptos" w:cs="Segoe UI" w:asciiTheme="minorAscii" w:hAnsiTheme="minorAscii"/>
        </w:rPr>
      </w:pPr>
      <w:r w:rsidRPr="2B10D080" w:rsidR="2B10D080">
        <w:rPr>
          <w:rStyle w:val="normaltextrun"/>
          <w:rFonts w:ascii="Aptos" w:hAnsi="Aptos" w:eastAsia="" w:cs="Segoe UI" w:asciiTheme="minorAscii" w:hAnsiTheme="minorAscii" w:eastAsiaTheme="majorEastAsia"/>
          <w:b w:val="0"/>
          <w:bCs w:val="0"/>
        </w:rPr>
        <w:t>In addition, you can use the tool to inform current and future staff about the state of Guided Pathways practices at your college.  </w:t>
      </w:r>
    </w:p>
    <w:p w:rsidRPr="00C07BAE" w:rsidR="00687FEB" w:rsidP="1753C946" w:rsidRDefault="00687FEB" w14:paraId="73838195" w14:textId="77777777" w14:noSpellErr="1">
      <w:pPr>
        <w:pStyle w:val="paragraph"/>
        <w:spacing w:before="0" w:beforeAutospacing="off" w:after="0" w:afterAutospacing="off" w:line="240" w:lineRule="auto"/>
        <w:textAlignment w:val="baseline"/>
        <w:rPr>
          <w:rStyle w:val="normaltextrun"/>
          <w:rFonts w:ascii="Aptos" w:hAnsi="Aptos" w:eastAsia="" w:cs="Segoe UI" w:asciiTheme="minorAscii" w:hAnsiTheme="minorAscii" w:eastAsiaTheme="majorEastAsia"/>
        </w:rPr>
      </w:pPr>
    </w:p>
    <w:p w:rsidR="00C11B6D" w:rsidP="1753C946" w:rsidRDefault="00687FEB" w14:paraId="3CD04C62" w14:textId="0854F91C">
      <w:pPr>
        <w:pStyle w:val="paragraph"/>
        <w:spacing w:before="0" w:beforeAutospacing="off" w:after="0" w:afterAutospacing="off" w:line="240" w:lineRule="auto"/>
        <w:textAlignment w:val="baseline"/>
        <w:rPr>
          <w:rFonts w:ascii="Aptos" w:hAnsi="Aptos" w:asciiTheme="minorAscii" w:hAnsiTheme="minorAscii"/>
        </w:rPr>
      </w:pPr>
      <w:r w:rsidRPr="6CC8E71B" w:rsidR="2B10D080">
        <w:rPr>
          <w:rStyle w:val="normaltextrun"/>
          <w:rFonts w:ascii="Aptos" w:hAnsi="Aptos" w:eastAsia="" w:cs="Segoe UI" w:asciiTheme="minorAscii" w:hAnsiTheme="minorAscii" w:eastAsiaTheme="majorEastAsia"/>
        </w:rPr>
        <w:t xml:space="preserve">This tool is aligned with </w:t>
      </w:r>
      <w:r w:rsidRPr="6CC8E71B" w:rsidR="2B10D080">
        <w:rPr>
          <w:rStyle w:val="normaltextrun"/>
          <w:rFonts w:ascii="Aptos" w:hAnsi="Aptos" w:eastAsia="" w:cs="Segoe UI" w:asciiTheme="minorAscii" w:hAnsiTheme="minorAscii" w:eastAsiaTheme="majorEastAsia"/>
          <w:b w:val="1"/>
          <w:bCs w:val="1"/>
        </w:rPr>
        <w:t>legislative requirements</w:t>
      </w:r>
      <w:r w:rsidRPr="6CC8E71B" w:rsidR="2B10D080">
        <w:rPr>
          <w:rStyle w:val="normaltextrun"/>
          <w:rFonts w:ascii="Aptos" w:hAnsi="Aptos" w:eastAsia="" w:cs="Segoe UI" w:asciiTheme="minorAscii" w:hAnsiTheme="minorAscii" w:eastAsiaTheme="majorEastAsia"/>
        </w:rPr>
        <w:t xml:space="preserve"> from the </w:t>
      </w:r>
      <w:hyperlink r:id="Rc12c97998c184d76">
        <w:r w:rsidRPr="6CC8E71B" w:rsidR="2B10D080">
          <w:rPr>
            <w:rStyle w:val="Hyperlink"/>
            <w:rFonts w:ascii="Aptos" w:hAnsi="Aptos" w:eastAsia="" w:cs="Segoe UI" w:asciiTheme="minorAscii" w:hAnsiTheme="minorAscii" w:eastAsiaTheme="majorEastAsia"/>
          </w:rPr>
          <w:t>Workforce Education and Investment Act SB 5194</w:t>
        </w:r>
      </w:hyperlink>
      <w:r w:rsidRPr="6CC8E71B" w:rsidR="2B10D080">
        <w:rPr>
          <w:rStyle w:val="normaltextrun"/>
          <w:rFonts w:ascii="Aptos" w:hAnsi="Aptos" w:eastAsia="" w:cs="Segoe UI" w:asciiTheme="minorAscii" w:hAnsiTheme="minorAscii" w:eastAsiaTheme="majorEastAsia"/>
        </w:rPr>
        <w:t xml:space="preserve">, the legislative action that provides the system with Guided Pathways Funding. </w:t>
      </w:r>
      <w:r w:rsidRPr="6CC8E71B" w:rsidR="2B10D080">
        <w:rPr>
          <w:rFonts w:ascii="Aptos" w:hAnsi="Aptos" w:asciiTheme="minorAscii" w:hAnsiTheme="minorAscii"/>
        </w:rPr>
        <w:t xml:space="preserve">SB 5194 states that colleges must have: </w:t>
      </w:r>
    </w:p>
    <w:p w:rsidR="67A44B4A" w:rsidP="6CC8E71B" w:rsidRDefault="67A44B4A" w14:paraId="01CFD09A" w14:textId="0C6323D5">
      <w:pPr>
        <w:pStyle w:val="paragraph"/>
        <w:spacing w:before="0" w:beforeAutospacing="off" w:after="0" w:afterAutospacing="off" w:line="240" w:lineRule="auto"/>
        <w:ind w:left="1440"/>
        <w:rPr>
          <w:rFonts w:ascii="Aptos" w:hAnsi="Aptos" w:eastAsia="Aptos" w:cs="Aptos" w:asciiTheme="minorAscii" w:hAnsiTheme="minorAscii" w:eastAsiaTheme="minorAscii" w:cstheme="minorAscii"/>
          <w:noProof w:val="0"/>
          <w:lang w:val="en-US"/>
        </w:rPr>
      </w:pPr>
      <w:r w:rsidRPr="6CC8E71B" w:rsidR="67A44B4A">
        <w:rPr>
          <w:rFonts w:ascii="Aptos" w:hAnsi="Aptos" w:eastAsia="Aptos" w:cs="Aptos" w:asciiTheme="minorAscii" w:hAnsiTheme="minorAscii" w:eastAsiaTheme="minorAscii" w:cstheme="minorAscii"/>
          <w:noProof w:val="0"/>
          <w:lang w:val="en-US"/>
        </w:rPr>
        <w:t xml:space="preserve">Dedicated advising and career counseling that helps students [...] explore possible career and educational choices while also emphasizing early planning. </w:t>
      </w:r>
    </w:p>
    <w:p w:rsidR="71DA60F4" w:rsidP="6CC8E71B" w:rsidRDefault="71DA60F4" w14:paraId="65DB086A" w14:textId="4468E0BE">
      <w:pPr>
        <w:pStyle w:val="paragraph"/>
        <w:spacing w:before="0" w:beforeAutospacing="off" w:after="0" w:afterAutospacing="off" w:line="240" w:lineRule="auto"/>
        <w:ind w:left="1440"/>
        <w:rPr>
          <w:rFonts w:ascii="Aptos" w:hAnsi="Aptos" w:eastAsia="Aptos" w:cs="Aptos" w:asciiTheme="minorAscii" w:hAnsiTheme="minorAscii" w:eastAsiaTheme="minorAscii" w:cstheme="minorAscii"/>
          <w:noProof w:val="0"/>
          <w:lang w:val="en-US"/>
        </w:rPr>
      </w:pPr>
      <w:r w:rsidRPr="6CC8E71B" w:rsidR="71DA60F4">
        <w:rPr>
          <w:rFonts w:ascii="Aptos" w:hAnsi="Aptos" w:eastAsia="Aptos" w:cs="Aptos" w:asciiTheme="minorAscii" w:hAnsiTheme="minorAscii" w:eastAsiaTheme="minorAscii" w:cstheme="minorAscii"/>
          <w:noProof w:val="0"/>
          <w:lang w:val="en-US"/>
        </w:rPr>
        <w:t>A student success support infrastructure using programs that the state board for community and technical colleges finds have been effective in closing equity gaps among historically underserved student populations and improve student completion rates. The student success support program must be based on research or documented evidence of success</w:t>
      </w:r>
      <w:r w:rsidRPr="6CC8E71B" w:rsidR="548F7AE3">
        <w:rPr>
          <w:rFonts w:ascii="Aptos" w:hAnsi="Aptos" w:eastAsia="Aptos" w:cs="Aptos" w:asciiTheme="minorAscii" w:hAnsiTheme="minorAscii" w:eastAsiaTheme="minorAscii" w:cstheme="minorAscii"/>
          <w:noProof w:val="0"/>
          <w:lang w:val="en-US"/>
        </w:rPr>
        <w:t xml:space="preserve"> [...] </w:t>
      </w:r>
      <w:r w:rsidRPr="6CC8E71B" w:rsidR="71DA60F4">
        <w:rPr>
          <w:rFonts w:ascii="Aptos" w:hAnsi="Aptos" w:eastAsia="Aptos" w:cs="Aptos" w:asciiTheme="minorAscii" w:hAnsiTheme="minorAscii" w:eastAsiaTheme="minorAscii" w:cstheme="minorAscii"/>
          <w:noProof w:val="0"/>
          <w:lang w:val="en-US"/>
        </w:rPr>
        <w:t>such as</w:t>
      </w:r>
      <w:r w:rsidRPr="6CC8E71B" w:rsidR="4B9D81A8">
        <w:rPr>
          <w:rFonts w:ascii="Aptos" w:hAnsi="Aptos" w:eastAsia="Aptos" w:cs="Aptos" w:asciiTheme="minorAscii" w:hAnsiTheme="minorAscii" w:eastAsiaTheme="minorAscii" w:cstheme="minorAscii"/>
          <w:noProof w:val="0"/>
          <w:lang w:val="en-US"/>
        </w:rPr>
        <w:t xml:space="preserve"> [...]</w:t>
      </w:r>
      <w:r w:rsidRPr="6CC8E71B" w:rsidR="71DA60F4">
        <w:rPr>
          <w:rFonts w:ascii="Aptos" w:hAnsi="Aptos" w:eastAsia="Aptos" w:cs="Aptos" w:asciiTheme="minorAscii" w:hAnsiTheme="minorAscii" w:eastAsiaTheme="minorAscii" w:cstheme="minorAscii"/>
          <w:noProof w:val="0"/>
          <w:lang w:val="en-US"/>
        </w:rPr>
        <w:t xml:space="preserve"> Equity competent career development programming</w:t>
      </w:r>
      <w:r w:rsidRPr="6CC8E71B" w:rsidR="4C67D44C">
        <w:rPr>
          <w:rFonts w:ascii="Aptos" w:hAnsi="Aptos" w:eastAsia="Aptos" w:cs="Aptos" w:asciiTheme="minorAscii" w:hAnsiTheme="minorAscii" w:eastAsiaTheme="minorAscii" w:cstheme="minorAscii"/>
          <w:noProof w:val="0"/>
          <w:lang w:val="en-US"/>
        </w:rPr>
        <w:t>.</w:t>
      </w:r>
    </w:p>
    <w:p w:rsidR="007E2B87" w:rsidP="1753C946" w:rsidRDefault="007E2B87" w14:paraId="2669987A" w14:textId="77777777" w14:noSpellErr="1">
      <w:pPr>
        <w:spacing w:after="0" w:afterAutospacing="off" w:line="240" w:lineRule="auto"/>
      </w:pPr>
    </w:p>
    <w:p w:rsidR="64526F78" w:rsidP="6CC8E71B" w:rsidRDefault="64526F78" w14:textId="14BDF99B" w14:paraId="2309DB37">
      <w:pPr>
        <w:pStyle w:val="Normal"/>
        <w:spacing w:after="0" w:afterAutospacing="off" w:line="240" w:lineRule="auto"/>
        <w:ind w:left="0"/>
      </w:pPr>
      <w:r w:rsidRPr="6CC8E71B" w:rsidR="108D5CF5">
        <w:rPr>
          <w:rFonts w:ascii="Aptos" w:hAnsi="Aptos" w:eastAsia="Aptos" w:cs="Aptos"/>
          <w:noProof w:val="0"/>
          <w:sz w:val="24"/>
          <w:szCs w:val="24"/>
          <w:lang w:val="en-US"/>
        </w:rPr>
        <w:t>C</w:t>
      </w:r>
      <w:r w:rsidRPr="6CC8E71B" w:rsidR="59ECAA39">
        <w:rPr>
          <w:rFonts w:ascii="Aptos" w:hAnsi="Aptos" w:eastAsia="Aptos" w:cs="Aptos"/>
          <w:noProof w:val="0"/>
          <w:sz w:val="24"/>
          <w:szCs w:val="24"/>
          <w:lang w:val="en-US"/>
        </w:rPr>
        <w:t>areer exploration</w:t>
      </w:r>
      <w:r w:rsidRPr="6CC8E71B" w:rsidR="5B2FB279">
        <w:rPr>
          <w:rFonts w:ascii="Aptos" w:hAnsi="Aptos" w:eastAsia="Aptos" w:cs="Aptos"/>
          <w:noProof w:val="0"/>
          <w:sz w:val="24"/>
          <w:szCs w:val="24"/>
          <w:lang w:val="en-US"/>
        </w:rPr>
        <w:t xml:space="preserve"> begins </w:t>
      </w:r>
      <w:r w:rsidRPr="6CC8E71B" w:rsidR="6A39EB9B">
        <w:rPr>
          <w:rFonts w:ascii="Aptos" w:hAnsi="Aptos" w:eastAsia="Aptos" w:cs="Aptos"/>
          <w:noProof w:val="0"/>
          <w:sz w:val="24"/>
          <w:szCs w:val="24"/>
          <w:lang w:val="en-US"/>
        </w:rPr>
        <w:t xml:space="preserve">during the </w:t>
      </w:r>
      <w:r w:rsidRPr="6CC8E71B" w:rsidR="643069FA">
        <w:rPr>
          <w:rFonts w:ascii="Aptos" w:hAnsi="Aptos" w:eastAsia="Aptos" w:cs="Aptos"/>
          <w:noProof w:val="0"/>
          <w:sz w:val="24"/>
          <w:szCs w:val="24"/>
          <w:lang w:val="en-US"/>
        </w:rPr>
        <w:t>student onboarding</w:t>
      </w:r>
      <w:r w:rsidRPr="6CC8E71B" w:rsidR="6A39EB9B">
        <w:rPr>
          <w:rFonts w:ascii="Aptos" w:hAnsi="Aptos" w:eastAsia="Aptos" w:cs="Aptos"/>
          <w:noProof w:val="0"/>
          <w:sz w:val="24"/>
          <w:szCs w:val="24"/>
          <w:lang w:val="en-US"/>
        </w:rPr>
        <w:t xml:space="preserve"> process</w:t>
      </w:r>
      <w:r w:rsidRPr="6CC8E71B" w:rsidR="564047FF">
        <w:rPr>
          <w:rFonts w:ascii="Aptos" w:hAnsi="Aptos" w:eastAsia="Aptos" w:cs="Aptos"/>
          <w:noProof w:val="0"/>
          <w:sz w:val="24"/>
          <w:szCs w:val="24"/>
          <w:lang w:val="en-US"/>
        </w:rPr>
        <w:t xml:space="preserve"> and should include </w:t>
      </w:r>
      <w:hyperlink r:id="Rfd1c84eab88844eb">
        <w:r w:rsidRPr="6CC8E71B" w:rsidR="564047FF">
          <w:rPr>
            <w:rStyle w:val="Hyperlink"/>
            <w:rFonts w:ascii="Aptos" w:hAnsi="Aptos" w:eastAsia="Aptos" w:cs="Aptos"/>
            <w:noProof w:val="0"/>
            <w:sz w:val="24"/>
            <w:szCs w:val="24"/>
            <w:lang w:val="en-US"/>
          </w:rPr>
          <w:t>structured exploratory experiences</w:t>
        </w:r>
      </w:hyperlink>
      <w:r w:rsidRPr="6CC8E71B" w:rsidR="564047FF">
        <w:rPr>
          <w:rFonts w:ascii="Aptos" w:hAnsi="Aptos" w:eastAsia="Aptos" w:cs="Aptos"/>
          <w:noProof w:val="0"/>
          <w:sz w:val="24"/>
          <w:szCs w:val="24"/>
          <w:lang w:val="en-US"/>
        </w:rPr>
        <w:t xml:space="preserve"> within the first two quarters</w:t>
      </w:r>
      <w:r w:rsidRPr="6CC8E71B" w:rsidR="3301FE1C">
        <w:rPr>
          <w:rFonts w:ascii="Aptos" w:hAnsi="Aptos" w:eastAsia="Aptos" w:cs="Aptos"/>
          <w:noProof w:val="0"/>
          <w:sz w:val="24"/>
          <w:szCs w:val="24"/>
          <w:lang w:val="en-US"/>
        </w:rPr>
        <w:t>.</w:t>
      </w:r>
      <w:r w:rsidRPr="6CC8E71B" w:rsidR="5B2FB279">
        <w:rPr>
          <w:rFonts w:ascii="Aptos" w:hAnsi="Aptos" w:eastAsia="Aptos" w:cs="Aptos"/>
          <w:noProof w:val="0"/>
          <w:sz w:val="24"/>
          <w:szCs w:val="24"/>
          <w:lang w:val="en-US"/>
        </w:rPr>
        <w:t xml:space="preserve"> </w:t>
      </w:r>
      <w:r w:rsidRPr="6CC8E71B" w:rsidR="6FDCA752">
        <w:rPr>
          <w:rFonts w:ascii="Aptos" w:hAnsi="Aptos" w:eastAsia="Aptos" w:cs="Aptos"/>
          <w:noProof w:val="0"/>
          <w:sz w:val="24"/>
          <w:szCs w:val="24"/>
          <w:lang w:val="en-US"/>
        </w:rPr>
        <w:t>C</w:t>
      </w:r>
      <w:r w:rsidRPr="6CC8E71B" w:rsidR="3B49395F">
        <w:rPr>
          <w:rFonts w:ascii="Aptos" w:hAnsi="Aptos" w:eastAsia="Aptos" w:cs="Aptos"/>
          <w:noProof w:val="0"/>
          <w:sz w:val="24"/>
          <w:szCs w:val="24"/>
          <w:lang w:val="en-US"/>
        </w:rPr>
        <w:t>olleges</w:t>
      </w:r>
      <w:r w:rsidRPr="6CC8E71B" w:rsidR="46B94215">
        <w:rPr>
          <w:rFonts w:ascii="Aptos" w:hAnsi="Aptos" w:eastAsia="Aptos" w:cs="Aptos"/>
          <w:noProof w:val="0"/>
          <w:sz w:val="24"/>
          <w:szCs w:val="24"/>
          <w:lang w:val="en-US"/>
        </w:rPr>
        <w:t xml:space="preserve"> can</w:t>
      </w:r>
      <w:r w:rsidRPr="6CC8E71B" w:rsidR="5B2FB279">
        <w:rPr>
          <w:rFonts w:ascii="Aptos" w:hAnsi="Aptos" w:eastAsia="Aptos" w:cs="Aptos"/>
          <w:noProof w:val="0"/>
          <w:sz w:val="24"/>
          <w:szCs w:val="24"/>
          <w:lang w:val="en-US"/>
        </w:rPr>
        <w:t xml:space="preserve"> </w:t>
      </w:r>
      <w:r w:rsidRPr="6CC8E71B" w:rsidR="27B60E15">
        <w:rPr>
          <w:rFonts w:ascii="Aptos" w:hAnsi="Aptos" w:eastAsia="Aptos" w:cs="Aptos"/>
          <w:noProof w:val="0"/>
          <w:sz w:val="24"/>
          <w:szCs w:val="24"/>
          <w:lang w:val="en-US"/>
        </w:rPr>
        <w:t xml:space="preserve">also </w:t>
      </w:r>
      <w:r w:rsidRPr="6CC8E71B" w:rsidR="7422823F">
        <w:rPr>
          <w:rFonts w:ascii="Aptos" w:hAnsi="Aptos" w:eastAsia="Aptos" w:cs="Aptos"/>
          <w:noProof w:val="0"/>
          <w:sz w:val="24"/>
          <w:szCs w:val="24"/>
          <w:lang w:val="en-US"/>
        </w:rPr>
        <w:t>provide additional opportunities</w:t>
      </w:r>
      <w:r w:rsidRPr="6CC8E71B" w:rsidR="5B2FB279">
        <w:rPr>
          <w:rFonts w:ascii="Aptos" w:hAnsi="Aptos" w:eastAsia="Aptos" w:cs="Aptos"/>
          <w:noProof w:val="0"/>
          <w:sz w:val="24"/>
          <w:szCs w:val="24"/>
          <w:lang w:val="en-US"/>
        </w:rPr>
        <w:t xml:space="preserve"> </w:t>
      </w:r>
      <w:r w:rsidRPr="6CC8E71B" w:rsidR="5B2FB279">
        <w:rPr>
          <w:rFonts w:ascii="Aptos" w:hAnsi="Aptos" w:eastAsia="Aptos" w:cs="Aptos"/>
          <w:noProof w:val="0"/>
          <w:sz w:val="24"/>
          <w:szCs w:val="24"/>
          <w:lang w:val="en-US"/>
        </w:rPr>
        <w:t xml:space="preserve">through career counseling, </w:t>
      </w:r>
      <w:r w:rsidRPr="6CC8E71B" w:rsidR="1964D374">
        <w:rPr>
          <w:rFonts w:ascii="Aptos" w:hAnsi="Aptos" w:eastAsia="Aptos" w:cs="Aptos"/>
          <w:noProof w:val="0"/>
          <w:sz w:val="24"/>
          <w:szCs w:val="24"/>
          <w:lang w:val="en-US"/>
        </w:rPr>
        <w:t xml:space="preserve">job exposure, </w:t>
      </w:r>
      <w:r w:rsidRPr="6CC8E71B" w:rsidR="024A2033">
        <w:rPr>
          <w:rFonts w:ascii="Aptos" w:hAnsi="Aptos" w:eastAsia="Aptos" w:cs="Aptos"/>
          <w:noProof w:val="0"/>
          <w:sz w:val="24"/>
          <w:szCs w:val="24"/>
          <w:lang w:val="en-US"/>
        </w:rPr>
        <w:t>educatio</w:t>
      </w:r>
      <w:r w:rsidRPr="6CC8E71B" w:rsidR="4BF6437A">
        <w:rPr>
          <w:rFonts w:ascii="Aptos" w:hAnsi="Aptos" w:eastAsia="Aptos" w:cs="Aptos"/>
          <w:noProof w:val="0"/>
          <w:sz w:val="24"/>
          <w:szCs w:val="24"/>
          <w:lang w:val="en-US"/>
        </w:rPr>
        <w:t>n</w:t>
      </w:r>
      <w:r w:rsidRPr="6CC8E71B" w:rsidR="024A2033">
        <w:rPr>
          <w:rFonts w:ascii="Aptos" w:hAnsi="Aptos" w:eastAsia="Aptos" w:cs="Aptos"/>
          <w:noProof w:val="0"/>
          <w:sz w:val="24"/>
          <w:szCs w:val="24"/>
          <w:lang w:val="en-US"/>
        </w:rPr>
        <w:t xml:space="preserve">al planning sessions, </w:t>
      </w:r>
      <w:r w:rsidRPr="6CC8E71B" w:rsidR="5B2FB279">
        <w:rPr>
          <w:rFonts w:ascii="Aptos" w:hAnsi="Aptos" w:eastAsia="Aptos" w:cs="Aptos"/>
          <w:noProof w:val="0"/>
          <w:sz w:val="24"/>
          <w:szCs w:val="24"/>
          <w:lang w:val="en-US"/>
        </w:rPr>
        <w:t>classroom experiences</w:t>
      </w:r>
      <w:r w:rsidRPr="6CC8E71B" w:rsidR="74C93FAB">
        <w:rPr>
          <w:rFonts w:ascii="Aptos" w:hAnsi="Aptos" w:eastAsia="Aptos" w:cs="Aptos"/>
          <w:noProof w:val="0"/>
          <w:sz w:val="24"/>
          <w:szCs w:val="24"/>
          <w:lang w:val="en-US"/>
        </w:rPr>
        <w:t xml:space="preserve">, </w:t>
      </w:r>
      <w:r w:rsidRPr="6CC8E71B" w:rsidR="0DFB551B">
        <w:rPr>
          <w:rFonts w:ascii="Aptos" w:hAnsi="Aptos" w:eastAsia="Aptos" w:cs="Aptos"/>
          <w:noProof w:val="0"/>
          <w:sz w:val="24"/>
          <w:szCs w:val="24"/>
          <w:lang w:val="en-US"/>
        </w:rPr>
        <w:t xml:space="preserve">and </w:t>
      </w:r>
      <w:r w:rsidRPr="6CC8E71B" w:rsidR="5FA3852A">
        <w:rPr>
          <w:rFonts w:ascii="Aptos" w:hAnsi="Aptos" w:eastAsia="Aptos" w:cs="Aptos"/>
          <w:noProof w:val="0"/>
          <w:sz w:val="24"/>
          <w:szCs w:val="24"/>
          <w:lang w:val="en-US"/>
        </w:rPr>
        <w:t xml:space="preserve">other creative </w:t>
      </w:r>
      <w:r w:rsidRPr="6CC8E71B" w:rsidR="4E47A20D">
        <w:rPr>
          <w:rFonts w:ascii="Aptos" w:hAnsi="Aptos" w:eastAsia="Aptos" w:cs="Aptos"/>
          <w:noProof w:val="0"/>
          <w:sz w:val="24"/>
          <w:szCs w:val="24"/>
          <w:lang w:val="en-US"/>
        </w:rPr>
        <w:t xml:space="preserve">options. </w:t>
      </w:r>
      <w:r w:rsidR="392ACF97">
        <w:rPr/>
        <w:t xml:space="preserve">Career exploration </w:t>
      </w:r>
      <w:r w:rsidR="689243C6">
        <w:rPr/>
        <w:t>is aligned to the Guided Pathways</w:t>
      </w:r>
      <w:r w:rsidR="392ACF97">
        <w:rPr/>
        <w:t xml:space="preserve"> </w:t>
      </w:r>
      <w:r w:rsidR="11B2D4D6">
        <w:rPr/>
        <w:t>E</w:t>
      </w:r>
      <w:r w:rsidR="392ACF97">
        <w:rPr/>
        <w:t xml:space="preserve">ssential </w:t>
      </w:r>
      <w:r w:rsidR="184443D7">
        <w:rPr/>
        <w:t>P</w:t>
      </w:r>
      <w:r w:rsidR="392ACF97">
        <w:rPr/>
        <w:t>ractices</w:t>
      </w:r>
      <w:r w:rsidR="54DEA470">
        <w:rPr/>
        <w:t xml:space="preserve"> </w:t>
      </w:r>
      <w:r w:rsidR="286CBF5F">
        <w:rPr/>
        <w:t xml:space="preserve">called </w:t>
      </w:r>
      <w:r w:rsidR="392ACF97">
        <w:rPr/>
        <w:t>Structured Exploratory Experiences,</w:t>
      </w:r>
      <w:r w:rsidR="057C0AF8">
        <w:rPr/>
        <w:t xml:space="preserve"> </w:t>
      </w:r>
      <w:r w:rsidR="392ACF97">
        <w:rPr/>
        <w:t>Intake,</w:t>
      </w:r>
      <w:r w:rsidR="69604571">
        <w:rPr/>
        <w:t xml:space="preserve"> </w:t>
      </w:r>
      <w:r w:rsidR="392ACF97">
        <w:rPr/>
        <w:t>and Classroom Environment and Course Design</w:t>
      </w:r>
      <w:r w:rsidR="249AF0CA">
        <w:rPr/>
        <w:t>, but can be embedded in other Essential Practices as well</w:t>
      </w:r>
      <w:r w:rsidR="72CF3E6C">
        <w:rPr/>
        <w:t>.</w:t>
      </w:r>
      <w:r w:rsidRPr="6CC8E71B">
        <w:rPr>
          <w:rStyle w:val="FootnoteReference"/>
        </w:rPr>
        <w:footnoteReference w:id="2593"/>
      </w:r>
    </w:p>
    <w:p w:rsidR="64526F78" w:rsidP="6CC8E71B" w:rsidRDefault="64526F78" w14:paraId="25975340" w14:textId="10E79556">
      <w:pPr>
        <w:pStyle w:val="Normal"/>
        <w:spacing w:after="0" w:afterAutospacing="off" w:line="240" w:lineRule="auto"/>
        <w:ind w:left="0"/>
        <w:rPr>
          <w:b w:val="1"/>
          <w:bCs w:val="1"/>
          <w:sz w:val="24"/>
          <w:szCs w:val="24"/>
          <w:u w:val="single"/>
        </w:rPr>
      </w:pPr>
      <w:r w:rsidRPr="5647E342" w:rsidR="008777B4">
        <w:rPr>
          <w:b w:val="1"/>
          <w:bCs w:val="1"/>
          <w:sz w:val="24"/>
          <w:szCs w:val="24"/>
          <w:u w:val="single"/>
        </w:rPr>
        <w:t>Before You Begin</w:t>
      </w:r>
    </w:p>
    <w:p w:rsidR="008777B4" w:rsidP="1753C946" w:rsidRDefault="008777B4" w14:paraId="508068BD" w14:textId="4C3EB9BC" w14:noSpellErr="1">
      <w:pPr>
        <w:pStyle w:val="ListParagraph"/>
        <w:numPr>
          <w:ilvl w:val="0"/>
          <w:numId w:val="3"/>
        </w:numPr>
        <w:spacing w:after="0" w:afterAutospacing="off" w:line="240" w:lineRule="auto"/>
        <w:rPr/>
      </w:pPr>
      <w:r w:rsidR="008777B4">
        <w:rPr/>
        <w:t xml:space="preserve">Who is involved in responding to the prompts below? Why? </w:t>
      </w:r>
    </w:p>
    <w:p w:rsidR="008777B4" w:rsidP="1753C946" w:rsidRDefault="008777B4" w14:paraId="726A4150" w14:textId="03A04BF7" w14:noSpellErr="1">
      <w:pPr>
        <w:pStyle w:val="ListParagraph"/>
        <w:numPr>
          <w:ilvl w:val="0"/>
          <w:numId w:val="3"/>
        </w:numPr>
        <w:spacing w:after="0" w:afterAutospacing="off" w:line="240" w:lineRule="auto"/>
        <w:rPr/>
      </w:pPr>
      <w:r w:rsidR="008777B4">
        <w:rPr/>
        <w:t>How will the responders reach consensus</w:t>
      </w:r>
      <w:r w:rsidR="00B32152">
        <w:rPr/>
        <w:t xml:space="preserve"> </w:t>
      </w:r>
      <w:r w:rsidR="00BA1A91">
        <w:rPr/>
        <w:t>if they disagree</w:t>
      </w:r>
      <w:r w:rsidR="00B32152">
        <w:rPr/>
        <w:t xml:space="preserve">? </w:t>
      </w:r>
    </w:p>
    <w:p w:rsidR="00B32152" w:rsidP="1753C946" w:rsidRDefault="00B32152" w14:paraId="064F7BDD" w14:textId="5A669A0C" w14:noSpellErr="1">
      <w:pPr>
        <w:pStyle w:val="ListParagraph"/>
        <w:numPr>
          <w:ilvl w:val="0"/>
          <w:numId w:val="3"/>
        </w:numPr>
        <w:spacing w:after="0" w:afterAutospacing="off" w:line="240" w:lineRule="auto"/>
        <w:rPr/>
      </w:pPr>
      <w:r w:rsidR="00B32152">
        <w:rPr/>
        <w:t xml:space="preserve">Where will the responses </w:t>
      </w:r>
      <w:r w:rsidR="00CF3868">
        <w:rPr/>
        <w:t>“live</w:t>
      </w:r>
      <w:r w:rsidR="00441CF3">
        <w:rPr/>
        <w:t>,</w:t>
      </w:r>
      <w:r w:rsidR="00CF3868">
        <w:rPr/>
        <w:t xml:space="preserve">” and how will they be shared with future staff who need to </w:t>
      </w:r>
      <w:r w:rsidR="00C07BAE">
        <w:rPr/>
        <w:t>learn</w:t>
      </w:r>
      <w:r w:rsidR="00CF3868">
        <w:rPr/>
        <w:t xml:space="preserve"> about Guided Pathways? </w:t>
      </w:r>
    </w:p>
    <w:p w:rsidR="00B32152" w:rsidP="1753C946" w:rsidRDefault="00B32152" w14:paraId="03863F47" w14:textId="77777777" w14:noSpellErr="1">
      <w:pPr>
        <w:spacing w:after="0" w:afterAutospacing="off" w:line="240" w:lineRule="auto"/>
      </w:pPr>
    </w:p>
    <w:p w:rsidR="00D22953" w:rsidP="1753C946" w:rsidRDefault="00D22953" w14:paraId="5CAA144C" w14:textId="77777777" w14:noSpellErr="1">
      <w:pPr>
        <w:spacing w:after="0" w:afterAutospacing="off" w:line="240" w:lineRule="auto"/>
        <w:rPr>
          <w:b w:val="1"/>
          <w:bCs w:val="1"/>
          <w:color w:val="153D63" w:themeColor="text2" w:themeTint="E6" w:themeShade="FF"/>
          <w:sz w:val="28"/>
          <w:szCs w:val="28"/>
        </w:rPr>
      </w:pPr>
      <w:r w:rsidRPr="1753C946" w:rsidR="00D22953">
        <w:rPr>
          <w:b w:val="1"/>
          <w:bCs w:val="1"/>
          <w:color w:val="153D63" w:themeColor="text2" w:themeTint="E6" w:themeShade="FF"/>
          <w:sz w:val="28"/>
          <w:szCs w:val="28"/>
        </w:rPr>
        <w:t xml:space="preserve">Step 1: </w:t>
      </w:r>
      <w:r w:rsidRPr="1753C946" w:rsidR="004F5A6B">
        <w:rPr>
          <w:b w:val="1"/>
          <w:bCs w:val="1"/>
          <w:color w:val="153D63" w:themeColor="text2" w:themeTint="E6" w:themeShade="FF"/>
          <w:sz w:val="28"/>
          <w:szCs w:val="28"/>
        </w:rPr>
        <w:t>Current State</w:t>
      </w:r>
    </w:p>
    <w:p w:rsidR="00B32152" w:rsidP="1753C946" w:rsidRDefault="00D22953" w14:paraId="0BEDDBF4" w14:textId="78DAA395" w14:noSpellErr="1">
      <w:pPr>
        <w:spacing w:after="0" w:afterAutospacing="off" w:line="240" w:lineRule="auto"/>
        <w:rPr>
          <w:i w:val="1"/>
          <w:iCs w:val="1"/>
        </w:rPr>
      </w:pPr>
      <w:r w:rsidRPr="1753C946" w:rsidR="00D22953">
        <w:rPr>
          <w:i w:val="1"/>
          <w:iCs w:val="1"/>
        </w:rPr>
        <w:t>R</w:t>
      </w:r>
      <w:r w:rsidRPr="1753C946" w:rsidR="00033A47">
        <w:rPr>
          <w:i w:val="1"/>
          <w:iCs w:val="1"/>
        </w:rPr>
        <w:t>ate</w:t>
      </w:r>
      <w:r w:rsidRPr="1753C946" w:rsidR="00F165C2">
        <w:rPr>
          <w:i w:val="1"/>
          <w:iCs w:val="1"/>
        </w:rPr>
        <w:t xml:space="preserve"> and discuss</w:t>
      </w:r>
      <w:r w:rsidRPr="1753C946" w:rsidR="00033A47">
        <w:rPr>
          <w:i w:val="1"/>
          <w:iCs w:val="1"/>
        </w:rPr>
        <w:t xml:space="preserve"> each statement using the scale </w:t>
      </w:r>
      <w:r w:rsidRPr="1753C946" w:rsidR="00C07849">
        <w:rPr>
          <w:i w:val="1"/>
          <w:iCs w:val="1"/>
        </w:rPr>
        <w:t>below</w:t>
      </w:r>
      <w:r w:rsidRPr="1753C946" w:rsidR="00F165C2">
        <w:rPr>
          <w:i w:val="1"/>
          <w:iCs w:val="1"/>
        </w:rPr>
        <w:t>.</w:t>
      </w:r>
    </w:p>
    <w:tbl>
      <w:tblPr>
        <w:tblStyle w:val="TableGrid"/>
        <w:tblW w:w="0" w:type="auto"/>
        <w:tblLook w:val="04A0" w:firstRow="1" w:lastRow="0" w:firstColumn="1" w:lastColumn="0" w:noHBand="0" w:noVBand="1"/>
      </w:tblPr>
      <w:tblGrid>
        <w:gridCol w:w="9350"/>
      </w:tblGrid>
      <w:tr w:rsidR="00C07849" w:rsidTr="17DCA0C9" w14:paraId="7BD33795" w14:textId="77777777">
        <w:tc>
          <w:tcPr>
            <w:tcW w:w="9350" w:type="dxa"/>
            <w:tcMar/>
          </w:tcPr>
          <w:p w:rsidR="00C07849" w:rsidP="1753C946" w:rsidRDefault="00C07849" w14:paraId="2AA286C1" w14:textId="77777777" w14:noSpellErr="1">
            <w:pPr>
              <w:spacing w:after="0" w:afterAutospacing="off" w:line="240" w:lineRule="auto"/>
            </w:pPr>
            <w:r w:rsidR="00C07849">
              <w:rPr/>
              <w:t>Quality Scale</w:t>
            </w:r>
          </w:p>
          <w:p w:rsidR="00C07849" w:rsidP="1753C946" w:rsidRDefault="00C07849" w14:paraId="3818596E" w14:textId="77777777" w14:noSpellErr="1">
            <w:pPr>
              <w:spacing w:after="0" w:afterAutospacing="off" w:line="240" w:lineRule="auto"/>
            </w:pPr>
            <w:r w:rsidR="00C07849">
              <w:rPr/>
              <w:t xml:space="preserve">1. – We do not have this or practice this. </w:t>
            </w:r>
          </w:p>
          <w:p w:rsidR="00C07849" w:rsidP="1753C946" w:rsidRDefault="00C07849" w14:paraId="192B9719" w14:textId="77777777" w14:noSpellErr="1">
            <w:pPr>
              <w:spacing w:after="0" w:afterAutospacing="off" w:line="240" w:lineRule="auto"/>
            </w:pPr>
            <w:r w:rsidR="00C07849">
              <w:rPr/>
              <w:t xml:space="preserve">2. – Not true most of the time. </w:t>
            </w:r>
          </w:p>
          <w:p w:rsidR="00C07849" w:rsidP="1753C946" w:rsidRDefault="00C07849" w14:paraId="38504E28" w14:textId="77777777" w14:noSpellErr="1">
            <w:pPr>
              <w:spacing w:after="0" w:afterAutospacing="off" w:line="240" w:lineRule="auto"/>
            </w:pPr>
            <w:r w:rsidR="00C07849">
              <w:rPr/>
              <w:t>3. – We do have this or practice this.</w:t>
            </w:r>
          </w:p>
        </w:tc>
      </w:tr>
    </w:tbl>
    <w:p w:rsidR="17DCA0C9" w:rsidP="17DCA0C9" w:rsidRDefault="17DCA0C9" w14:paraId="164FC9AD" w14:textId="2A6CDF9C">
      <w:pPr>
        <w:pStyle w:val="Normal"/>
        <w:spacing w:after="0" w:afterAutospacing="off" w:line="240" w:lineRule="auto"/>
      </w:pPr>
    </w:p>
    <w:p w:rsidR="3EE5B64A" w:rsidP="72A24AA0" w:rsidRDefault="3EE5B64A" w14:paraId="786BB071" w14:textId="6716DD72">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___ The college employs dedicated staff trained in career counseling and career pathways, with sufficient capacity to meet student demand.</w:t>
      </w:r>
    </w:p>
    <w:p w:rsidR="3EE5B64A" w:rsidP="72A24AA0" w:rsidRDefault="3EE5B64A" w14:paraId="6C7BD5E3" w14:textId="5C631550">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EE5B64A" w:rsidP="72A24AA0" w:rsidRDefault="3EE5B64A" w14:paraId="12C37611" w14:textId="60070BE2">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___ Career counselors and/or advisors are trained in equity-minded and anti-racist practices, particularly in relation to career guidance, and their capacity matches student needs.</w:t>
      </w:r>
    </w:p>
    <w:p w:rsidR="3EE5B64A" w:rsidP="72A24AA0" w:rsidRDefault="3EE5B64A" w14:paraId="5C74B522" w14:textId="75C1276E">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EE5B64A" w:rsidP="72A24AA0" w:rsidRDefault="3EE5B64A" w14:paraId="62638396" w14:textId="2A99DF5C">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___ Career counselors and advisors focus on helping students explore careers and pathway options, including asking students about their interests, strengths and aspirations.</w:t>
      </w:r>
    </w:p>
    <w:p w:rsidR="3EE5B64A" w:rsidP="72A24AA0" w:rsidRDefault="3EE5B64A" w14:paraId="2890AF31" w14:textId="1D3F2237">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282F97CF" w:rsidP="72A24AA0" w:rsidRDefault="282F97CF" w14:paraId="40C218C9" w14:textId="1ED83462">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282F97CF">
        <w:rPr>
          <w:rFonts w:ascii="Aptos" w:hAnsi="Aptos" w:eastAsia="Aptos" w:cs="Aptos"/>
          <w:b w:val="0"/>
          <w:bCs w:val="0"/>
          <w:i w:val="0"/>
          <w:iCs w:val="0"/>
          <w:caps w:val="0"/>
          <w:smallCaps w:val="0"/>
          <w:noProof w:val="0"/>
          <w:color w:val="000000" w:themeColor="text1" w:themeTint="FF" w:themeShade="FF"/>
          <w:sz w:val="24"/>
          <w:szCs w:val="24"/>
          <w:lang w:val="en-US"/>
        </w:rPr>
        <w:t xml:space="preserve">___ The college invests in organized </w:t>
      </w:r>
      <w:r w:rsidRPr="72A24AA0" w:rsidR="586C4855">
        <w:rPr>
          <w:rFonts w:ascii="Aptos" w:hAnsi="Aptos" w:eastAsia="Aptos" w:cs="Aptos"/>
          <w:b w:val="0"/>
          <w:bCs w:val="0"/>
          <w:i w:val="0"/>
          <w:iCs w:val="0"/>
          <w:caps w:val="0"/>
          <w:smallCaps w:val="0"/>
          <w:noProof w:val="0"/>
          <w:color w:val="000000" w:themeColor="text1" w:themeTint="FF" w:themeShade="FF"/>
          <w:sz w:val="24"/>
          <w:szCs w:val="24"/>
          <w:lang w:val="en-US"/>
        </w:rPr>
        <w:t xml:space="preserve">networking </w:t>
      </w:r>
      <w:r w:rsidRPr="72A24AA0" w:rsidR="282F97CF">
        <w:rPr>
          <w:rFonts w:ascii="Aptos" w:hAnsi="Aptos" w:eastAsia="Aptos" w:cs="Aptos"/>
          <w:b w:val="0"/>
          <w:bCs w:val="0"/>
          <w:i w:val="0"/>
          <w:iCs w:val="0"/>
          <w:caps w:val="0"/>
          <w:smallCaps w:val="0"/>
          <w:noProof w:val="0"/>
          <w:color w:val="000000" w:themeColor="text1" w:themeTint="FF" w:themeShade="FF"/>
          <w:sz w:val="24"/>
          <w:szCs w:val="24"/>
          <w:lang w:val="en-US"/>
        </w:rPr>
        <w:t xml:space="preserve">opportunities for students </w:t>
      </w:r>
      <w:r w:rsidRPr="72A24AA0" w:rsidR="1490A20D">
        <w:rPr>
          <w:rFonts w:ascii="Aptos" w:hAnsi="Aptos" w:eastAsia="Aptos" w:cs="Aptos"/>
          <w:b w:val="0"/>
          <w:bCs w:val="0"/>
          <w:i w:val="0"/>
          <w:iCs w:val="0"/>
          <w:caps w:val="0"/>
          <w:smallCaps w:val="0"/>
          <w:noProof w:val="0"/>
          <w:color w:val="000000" w:themeColor="text1" w:themeTint="FF" w:themeShade="FF"/>
          <w:sz w:val="24"/>
          <w:szCs w:val="24"/>
          <w:lang w:val="en-US"/>
        </w:rPr>
        <w:t xml:space="preserve">in their field of interest, including </w:t>
      </w:r>
      <w:r w:rsidRPr="72A24AA0" w:rsidR="079D26FF">
        <w:rPr>
          <w:rFonts w:ascii="Aptos" w:hAnsi="Aptos" w:eastAsia="Aptos" w:cs="Aptos"/>
          <w:b w:val="0"/>
          <w:bCs w:val="0"/>
          <w:i w:val="0"/>
          <w:iCs w:val="0"/>
          <w:caps w:val="0"/>
          <w:smallCaps w:val="0"/>
          <w:noProof w:val="0"/>
          <w:color w:val="000000" w:themeColor="text1" w:themeTint="FF" w:themeShade="FF"/>
          <w:sz w:val="24"/>
          <w:szCs w:val="24"/>
          <w:lang w:val="en-US"/>
        </w:rPr>
        <w:t>meeting with peers, faculty, alumni, and employers</w:t>
      </w:r>
      <w:r w:rsidRPr="72A24AA0" w:rsidR="282F97C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72A24AA0" w:rsidP="72A24AA0" w:rsidRDefault="72A24AA0" w14:paraId="5450450C" w14:textId="7C008D2E">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3EE5B64A" w:rsidP="72A24AA0" w:rsidRDefault="3EE5B64A" w14:paraId="179F1EF0" w14:textId="225B8B58">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___ The college’s foundational and success courses incorporate career exploration activities.</w:t>
      </w:r>
    </w:p>
    <w:p w:rsidR="3EE5B64A" w:rsidP="72A24AA0" w:rsidRDefault="3EE5B64A" w14:paraId="55C33D24" w14:textId="22FC92C0">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EE5B64A" w:rsidP="72A24AA0" w:rsidRDefault="3EE5B64A" w14:paraId="0322960F" w14:textId="3B34A537">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___ Students engage in career exploration during mandatory orientation sessions.</w:t>
      </w:r>
    </w:p>
    <w:p w:rsidR="3EE5B64A" w:rsidP="72A24AA0" w:rsidRDefault="3EE5B64A" w14:paraId="6D0D8082" w14:textId="5025E887">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EE5B64A" w:rsidP="72A24AA0" w:rsidRDefault="3EE5B64A" w14:paraId="0AB97C3B" w14:textId="435C25D9">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___ The college collects and analyzes career outlook data, using it to build, redesign, or phase out courses and programs.</w:t>
      </w:r>
    </w:p>
    <w:p w:rsidR="3EE5B64A" w:rsidP="72A24AA0" w:rsidRDefault="3EE5B64A" w14:paraId="560B1AE6" w14:textId="33956C7F">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EE5B64A" w:rsidP="72A24AA0" w:rsidRDefault="3EE5B64A" w14:paraId="7919F8EA" w14:textId="006F8722">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 xml:space="preserve">___ The college actively engages local industries to build career pathways and provide exploration opportunities for students. </w:t>
      </w:r>
    </w:p>
    <w:p w:rsidR="3EE5B64A" w:rsidP="72A24AA0" w:rsidRDefault="3EE5B64A" w14:paraId="51357DA3" w14:textId="5C2902F9">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3EE5B64A" w:rsidP="72A24AA0" w:rsidRDefault="3EE5B64A" w14:paraId="49A2C6CC" w14:textId="248A3D1D">
      <w:pPr>
        <w:spacing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72A24AA0" w:rsidR="3EE5B64A">
        <w:rPr>
          <w:rFonts w:ascii="Aptos" w:hAnsi="Aptos" w:eastAsia="Aptos" w:cs="Aptos"/>
          <w:b w:val="0"/>
          <w:bCs w:val="0"/>
          <w:i w:val="0"/>
          <w:iCs w:val="0"/>
          <w:caps w:val="0"/>
          <w:smallCaps w:val="0"/>
          <w:noProof w:val="0"/>
          <w:color w:val="000000" w:themeColor="text1" w:themeTint="FF" w:themeShade="FF"/>
          <w:sz w:val="24"/>
          <w:szCs w:val="24"/>
          <w:lang w:val="en-US"/>
        </w:rPr>
        <w:t>___ The college website guides students through academic pathways, offering information on related careers and salary expectations.</w:t>
      </w:r>
    </w:p>
    <w:p w:rsidR="72A24AA0" w:rsidP="72A24AA0" w:rsidRDefault="72A24AA0" w14:paraId="7CA4D6A1" w14:textId="79D3C3B0">
      <w:pPr>
        <w:pStyle w:val="Normal"/>
        <w:spacing w:after="0" w:afterAutospacing="off" w:line="240" w:lineRule="auto"/>
      </w:pPr>
    </w:p>
    <w:p w:rsidR="06A305C8" w:rsidP="17DCA0C9" w:rsidRDefault="06A305C8" w14:paraId="683BB96E" w14:textId="1EDCDA3D">
      <w:pPr>
        <w:pStyle w:val="Normal"/>
        <w:spacing w:after="0" w:afterAutospacing="off" w:line="240" w:lineRule="auto"/>
      </w:pPr>
      <w:r w:rsidR="06A305C8">
        <w:rPr/>
        <w:t xml:space="preserve"> </w:t>
      </w:r>
    </w:p>
    <w:p w:rsidR="72A24AA0" w:rsidP="72A24AA0" w:rsidRDefault="72A24AA0" w14:paraId="359D76B2" w14:textId="6D1FD3C6">
      <w:pPr>
        <w:pStyle w:val="Normal"/>
        <w:spacing w:after="0" w:afterAutospacing="off" w:line="240" w:lineRule="auto"/>
      </w:pPr>
    </w:p>
    <w:p w:rsidR="5647E342" w:rsidP="5647E342" w:rsidRDefault="5647E342" w14:paraId="693ADF4A" w14:textId="221697C0">
      <w:pPr>
        <w:pStyle w:val="Normal"/>
        <w:spacing w:after="0" w:afterAutospacing="off" w:line="240" w:lineRule="auto"/>
      </w:pPr>
    </w:p>
    <w:p w:rsidR="5647E342" w:rsidP="5647E342" w:rsidRDefault="5647E342" w14:paraId="763DD177" w14:textId="247589FB">
      <w:pPr>
        <w:pStyle w:val="Normal"/>
        <w:spacing w:after="0" w:afterAutospacing="off" w:line="240" w:lineRule="auto"/>
      </w:pPr>
    </w:p>
    <w:p w:rsidR="5647E342" w:rsidP="5647E342" w:rsidRDefault="5647E342" w14:paraId="468F03B7" w14:textId="39DEC1C7">
      <w:pPr>
        <w:pStyle w:val="Normal"/>
        <w:spacing w:after="0" w:afterAutospacing="off" w:line="240" w:lineRule="auto"/>
      </w:pPr>
    </w:p>
    <w:p w:rsidR="5647E342" w:rsidP="5647E342" w:rsidRDefault="5647E342" w14:paraId="41B13B4D" w14:textId="03751E06">
      <w:pPr>
        <w:pStyle w:val="Normal"/>
        <w:spacing w:after="0" w:afterAutospacing="off" w:line="240" w:lineRule="auto"/>
      </w:pPr>
    </w:p>
    <w:p w:rsidR="5647E342" w:rsidP="5647E342" w:rsidRDefault="5647E342" w14:paraId="42EBAD93" w14:textId="0850C663">
      <w:pPr>
        <w:pStyle w:val="Normal"/>
        <w:spacing w:after="0" w:afterAutospacing="off" w:line="240" w:lineRule="auto"/>
      </w:pPr>
    </w:p>
    <w:p w:rsidR="00D22953" w:rsidP="6CC8E71B" w:rsidRDefault="00D22953" w14:paraId="0731BF37" w14:textId="3CAAA2C5">
      <w:pPr>
        <w:pStyle w:val="Normal"/>
        <w:spacing w:after="0" w:afterAutospacing="off" w:line="240" w:lineRule="auto"/>
        <w:rPr>
          <w:b w:val="1"/>
          <w:bCs w:val="1"/>
          <w:color w:val="0E2740" w:themeColor="text2" w:themeTint="E6" w:themeShade="FF"/>
          <w:sz w:val="28"/>
          <w:szCs w:val="28"/>
        </w:rPr>
      </w:pPr>
      <w:r w:rsidRPr="5647E342" w:rsidR="2B10D080">
        <w:rPr>
          <w:b w:val="1"/>
          <w:bCs w:val="1"/>
          <w:color w:val="0E2740"/>
          <w:sz w:val="28"/>
          <w:szCs w:val="28"/>
        </w:rPr>
        <w:t xml:space="preserve">Step </w:t>
      </w:r>
      <w:r w:rsidRPr="5647E342" w:rsidR="2B10D080">
        <w:rPr>
          <w:b w:val="1"/>
          <w:bCs w:val="1"/>
          <w:color w:val="0E2740"/>
          <w:sz w:val="28"/>
          <w:szCs w:val="28"/>
        </w:rPr>
        <w:t xml:space="preserve">2: </w:t>
      </w:r>
      <w:r w:rsidRPr="5647E342" w:rsidR="2B10D080">
        <w:rPr>
          <w:b w:val="1"/>
          <w:bCs w:val="1"/>
          <w:color w:val="0E2740"/>
          <w:sz w:val="28"/>
          <w:szCs w:val="28"/>
        </w:rPr>
        <w:t>Future</w:t>
      </w:r>
      <w:r w:rsidRPr="5647E342" w:rsidR="2B10D080">
        <w:rPr>
          <w:b w:val="1"/>
          <w:bCs w:val="1"/>
          <w:color w:val="0E2740"/>
          <w:sz w:val="28"/>
          <w:szCs w:val="28"/>
        </w:rPr>
        <w:t xml:space="preserve"> State</w:t>
      </w:r>
    </w:p>
    <w:p w:rsidRPr="000A694D" w:rsidR="000C305B" w:rsidP="6CC8E71B" w:rsidRDefault="000A694D" w14:paraId="48156EE7" w14:textId="35626D5E">
      <w:pPr>
        <w:spacing w:after="0" w:afterAutospacing="off" w:line="240" w:lineRule="auto"/>
        <w:rPr>
          <w:i w:val="1"/>
          <w:iCs w:val="1"/>
        </w:rPr>
      </w:pPr>
      <w:r w:rsidRPr="6CC8E71B" w:rsidR="000A694D">
        <w:rPr>
          <w:i w:val="1"/>
          <w:iCs w:val="1"/>
        </w:rPr>
        <w:t xml:space="preserve">If you </w:t>
      </w:r>
      <w:r w:rsidRPr="6CC8E71B" w:rsidR="00246379">
        <w:rPr>
          <w:i w:val="1"/>
          <w:iCs w:val="1"/>
        </w:rPr>
        <w:t xml:space="preserve">plan </w:t>
      </w:r>
      <w:r w:rsidRPr="6CC8E71B" w:rsidR="000A694D">
        <w:rPr>
          <w:i w:val="1"/>
          <w:iCs w:val="1"/>
        </w:rPr>
        <w:t xml:space="preserve">to re-design or improve </w:t>
      </w:r>
      <w:r w:rsidRPr="6CC8E71B" w:rsidR="5231CEBF">
        <w:rPr>
          <w:i w:val="1"/>
          <w:iCs w:val="1"/>
        </w:rPr>
        <w:t xml:space="preserve">Career Exploration </w:t>
      </w:r>
      <w:r w:rsidRPr="6CC8E71B" w:rsidR="000A694D">
        <w:rPr>
          <w:i w:val="1"/>
          <w:iCs w:val="1"/>
        </w:rPr>
        <w:t>to better align</w:t>
      </w:r>
      <w:r w:rsidRPr="6CC8E71B" w:rsidR="000A694D">
        <w:rPr>
          <w:i w:val="1"/>
          <w:iCs w:val="1"/>
        </w:rPr>
        <w:t xml:space="preserve"> with Guided Pathways goals</w:t>
      </w:r>
      <w:r w:rsidRPr="6CC8E71B" w:rsidR="000A694D">
        <w:rPr>
          <w:i w:val="1"/>
          <w:iCs w:val="1"/>
        </w:rPr>
        <w:t xml:space="preserve">, discuss the </w:t>
      </w:r>
      <w:r w:rsidRPr="6CC8E71B" w:rsidR="00246379">
        <w:rPr>
          <w:i w:val="1"/>
          <w:iCs w:val="1"/>
        </w:rPr>
        <w:t>questions below</w:t>
      </w:r>
      <w:r w:rsidRPr="6CC8E71B" w:rsidR="001C54B0">
        <w:rPr>
          <w:i w:val="1"/>
          <w:iCs w:val="1"/>
        </w:rPr>
        <w:t xml:space="preserve"> and record your responses. </w:t>
      </w:r>
    </w:p>
    <w:p w:rsidR="000A694D" w:rsidP="1753C946" w:rsidRDefault="000A694D" w14:paraId="1B9CF24C" w14:textId="77777777" w14:noSpellErr="1">
      <w:pPr>
        <w:spacing w:after="0" w:afterAutospacing="off" w:line="240" w:lineRule="auto"/>
      </w:pPr>
    </w:p>
    <w:p w:rsidR="000C305B" w:rsidP="1753C946" w:rsidRDefault="000A694D" w14:paraId="01F395FC" w14:textId="50F2ADF7">
      <w:pPr>
        <w:spacing w:after="0" w:afterAutospacing="off" w:line="240" w:lineRule="auto"/>
      </w:pPr>
      <w:r w:rsidR="000A694D">
        <w:rPr/>
        <w:t>W</w:t>
      </w:r>
      <w:r w:rsidR="004B27C7">
        <w:rPr/>
        <w:t>hat will be the new vision</w:t>
      </w:r>
      <w:r w:rsidR="3D4D1086">
        <w:rPr/>
        <w:t xml:space="preserve"> for </w:t>
      </w:r>
      <w:r w:rsidR="67963E04">
        <w:rPr/>
        <w:t>Career Exploration</w:t>
      </w:r>
      <w:r w:rsidR="004B27C7">
        <w:rPr/>
        <w:t xml:space="preserve">? Who </w:t>
      </w:r>
      <w:r w:rsidR="004B27C7">
        <w:rPr/>
        <w:t>is responsible</w:t>
      </w:r>
      <w:r w:rsidR="005D59DA">
        <w:rPr/>
        <w:t xml:space="preserve"> for</w:t>
      </w:r>
      <w:r w:rsidR="005D59DA">
        <w:rPr/>
        <w:t xml:space="preserve"> creating and communicating the vision, and by when? </w:t>
      </w:r>
    </w:p>
    <w:p w:rsidR="005D59DA" w:rsidP="1753C946" w:rsidRDefault="005D59DA" w14:paraId="01E2C9EC" w14:textId="77777777" w14:noSpellErr="1">
      <w:pPr>
        <w:spacing w:after="0" w:afterAutospacing="off" w:line="240" w:lineRule="auto"/>
      </w:pPr>
    </w:p>
    <w:p w:rsidR="005D59DA" w:rsidP="1753C946" w:rsidRDefault="000A694D" w14:paraId="6A974D0C" w14:textId="6DD9E2D8">
      <w:pPr>
        <w:spacing w:after="0" w:afterAutospacing="off" w:line="240" w:lineRule="auto"/>
      </w:pPr>
      <w:r w:rsidR="000A694D">
        <w:rPr/>
        <w:t>What</w:t>
      </w:r>
      <w:r w:rsidR="005D59DA">
        <w:rPr/>
        <w:t xml:space="preserve"> </w:t>
      </w:r>
      <w:r w:rsidR="00BD11E9">
        <w:rPr/>
        <w:t xml:space="preserve">skills do executive leaders, managers, </w:t>
      </w:r>
      <w:r w:rsidR="000A694D">
        <w:rPr/>
        <w:t>and</w:t>
      </w:r>
      <w:r w:rsidR="00BD11E9">
        <w:rPr/>
        <w:t xml:space="preserve"> </w:t>
      </w:r>
      <w:r w:rsidR="53A2DA3D">
        <w:rPr/>
        <w:t>career counselors</w:t>
      </w:r>
      <w:r w:rsidR="00BD11E9">
        <w:rPr/>
        <w:t xml:space="preserve"> need</w:t>
      </w:r>
      <w:r w:rsidR="000A694D">
        <w:rPr/>
        <w:t xml:space="preserve"> to execute the vision</w:t>
      </w:r>
      <w:r w:rsidR="00BD11E9">
        <w:rPr/>
        <w:t xml:space="preserve">? How will they gain </w:t>
      </w:r>
      <w:r w:rsidR="00BD11E9">
        <w:rPr/>
        <w:t>them</w:t>
      </w:r>
      <w:r w:rsidR="564B8A75">
        <w:rPr/>
        <w:t>, if</w:t>
      </w:r>
      <w:r w:rsidR="564B8A75">
        <w:rPr/>
        <w:t xml:space="preserve"> there are gaps</w:t>
      </w:r>
      <w:r w:rsidR="00BD11E9">
        <w:rPr/>
        <w:t xml:space="preserve">? </w:t>
      </w:r>
    </w:p>
    <w:p w:rsidR="6CC8E71B" w:rsidP="72A24AA0" w:rsidRDefault="6CC8E71B" w14:paraId="564A91C3" w14:noSpellErr="1" w14:textId="57701BFD">
      <w:pPr>
        <w:pStyle w:val="Normal"/>
        <w:spacing w:after="0" w:afterAutospacing="off" w:line="240" w:lineRule="auto"/>
      </w:pPr>
    </w:p>
    <w:p w:rsidR="00BD11E9" w:rsidP="1753C946" w:rsidRDefault="00B406B7" w14:paraId="46D97B35" w14:textId="115AFB2A">
      <w:pPr>
        <w:spacing w:after="0" w:afterAutospacing="off" w:line="240" w:lineRule="auto"/>
      </w:pPr>
      <w:r w:rsidR="00B406B7">
        <w:rPr/>
        <w:t>What</w:t>
      </w:r>
      <w:r w:rsidR="00BD11E9">
        <w:rPr/>
        <w:t xml:space="preserve"> resources will you need</w:t>
      </w:r>
      <w:r w:rsidR="00334F26">
        <w:rPr/>
        <w:t xml:space="preserve">, </w:t>
      </w:r>
      <w:r w:rsidR="00334F26">
        <w:rPr/>
        <w:t>e.g.</w:t>
      </w:r>
      <w:r w:rsidR="00334F26">
        <w:rPr/>
        <w:t xml:space="preserve"> </w:t>
      </w:r>
      <w:r w:rsidR="464061D9">
        <w:rPr/>
        <w:t xml:space="preserve">people, </w:t>
      </w:r>
      <w:r w:rsidR="00334F26">
        <w:rPr/>
        <w:t>time</w:t>
      </w:r>
      <w:r w:rsidR="3DD60EB4">
        <w:rPr/>
        <w:t>,</w:t>
      </w:r>
      <w:r w:rsidR="00334F26">
        <w:rPr/>
        <w:t xml:space="preserve"> or budget</w:t>
      </w:r>
      <w:r w:rsidR="00BD11E9">
        <w:rPr/>
        <w:t xml:space="preserve">? </w:t>
      </w:r>
      <w:r w:rsidR="00B406B7">
        <w:rPr/>
        <w:t>How will you secure</w:t>
      </w:r>
      <w:r w:rsidR="00BD11E9">
        <w:rPr/>
        <w:t xml:space="preserve"> </w:t>
      </w:r>
      <w:r w:rsidR="4D60223D">
        <w:rPr/>
        <w:t>them</w:t>
      </w:r>
      <w:r w:rsidR="00696985">
        <w:rPr/>
        <w:t xml:space="preserve">? </w:t>
      </w:r>
    </w:p>
    <w:p w:rsidR="00B406B7" w:rsidP="1753C946" w:rsidRDefault="00B406B7" w14:paraId="518E508C" w14:textId="77777777" w14:noSpellErr="1">
      <w:pPr>
        <w:spacing w:after="0" w:afterAutospacing="off" w:line="240" w:lineRule="auto"/>
      </w:pPr>
    </w:p>
    <w:p w:rsidR="00B406B7" w:rsidP="1753C946" w:rsidRDefault="00B406B7" w14:paraId="48121D8A" w14:textId="52156D47" w14:noSpellErr="1">
      <w:pPr>
        <w:spacing w:after="0" w:afterAutospacing="off" w:line="240" w:lineRule="auto"/>
      </w:pPr>
      <w:r w:rsidR="00B406B7">
        <w:rPr/>
        <w:t xml:space="preserve">What incentives can you provide employees involved in the re-design or improvements? </w:t>
      </w:r>
      <w:r w:rsidR="00B406B7">
        <w:rPr/>
        <w:t>E.g.</w:t>
      </w:r>
      <w:r w:rsidR="00B406B7">
        <w:rPr/>
        <w:t xml:space="preserve"> </w:t>
      </w:r>
      <w:r w:rsidR="009139CF">
        <w:rPr/>
        <w:t xml:space="preserve">release time, change in job duties, </w:t>
      </w:r>
      <w:r w:rsidR="009139CF">
        <w:rPr/>
        <w:t>additional</w:t>
      </w:r>
      <w:r w:rsidR="009139CF">
        <w:rPr/>
        <w:t xml:space="preserve"> staff, public recognition</w:t>
      </w:r>
      <w:r w:rsidR="00055528">
        <w:rPr/>
        <w:t xml:space="preserve">. </w:t>
      </w:r>
    </w:p>
    <w:p w:rsidR="00055528" w:rsidP="1753C946" w:rsidRDefault="00055528" w14:paraId="0841C29C" w14:textId="77777777" w14:noSpellErr="1">
      <w:pPr>
        <w:spacing w:after="0" w:afterAutospacing="off" w:line="240" w:lineRule="auto"/>
      </w:pPr>
    </w:p>
    <w:p w:rsidR="00055528" w:rsidP="1753C946" w:rsidRDefault="00055528" w14:paraId="1A907BFE" w14:textId="33988893">
      <w:pPr>
        <w:spacing w:after="0" w:afterAutospacing="off" w:line="240" w:lineRule="auto"/>
      </w:pPr>
      <w:r w:rsidR="00055528">
        <w:rPr/>
        <w:t xml:space="preserve">Who will create the </w:t>
      </w:r>
      <w:r w:rsidR="00E64113">
        <w:rPr/>
        <w:t>action</w:t>
      </w:r>
      <w:r w:rsidR="00055528">
        <w:rPr/>
        <w:t xml:space="preserve"> plan</w:t>
      </w:r>
      <w:r w:rsidR="34C8B078">
        <w:rPr/>
        <w:t>(s)</w:t>
      </w:r>
      <w:r w:rsidR="00055528">
        <w:rPr/>
        <w:t xml:space="preserve"> to carry out the new vision? What will be included in the </w:t>
      </w:r>
      <w:r w:rsidR="00E64113">
        <w:rPr/>
        <w:t>action</w:t>
      </w:r>
      <w:r w:rsidR="00055528">
        <w:rPr/>
        <w:t xml:space="preserve"> plan</w:t>
      </w:r>
      <w:r w:rsidR="66BE7064">
        <w:rPr/>
        <w:t>(s)?</w:t>
      </w:r>
      <w:r w:rsidR="00E878C0">
        <w:rPr/>
        <w:t xml:space="preserve"> W</w:t>
      </w:r>
      <w:r w:rsidR="00055528">
        <w:rPr/>
        <w:t xml:space="preserve">ho will manage it to ensure </w:t>
      </w:r>
      <w:r w:rsidR="00334F26">
        <w:rPr/>
        <w:t xml:space="preserve">progress and address challenges? </w:t>
      </w:r>
      <w:r w:rsidR="00E878C0">
        <w:rPr/>
        <w:t xml:space="preserve">Which supervisor </w:t>
      </w:r>
      <w:r w:rsidR="00E878C0">
        <w:rPr/>
        <w:t>is responsible for</w:t>
      </w:r>
      <w:r w:rsidR="00E878C0">
        <w:rPr/>
        <w:t xml:space="preserve"> supporting the </w:t>
      </w:r>
      <w:r w:rsidR="0038651E">
        <w:rPr/>
        <w:t>action</w:t>
      </w:r>
      <w:r w:rsidR="007D75DC">
        <w:rPr/>
        <w:t xml:space="preserve"> plan manager? Which project management </w:t>
      </w:r>
      <w:r w:rsidR="76C60CBD">
        <w:rPr/>
        <w:t>too</w:t>
      </w:r>
      <w:r w:rsidR="007D75DC">
        <w:rPr/>
        <w:t>ls</w:t>
      </w:r>
      <w:r w:rsidR="00EF665A">
        <w:rPr/>
        <w:t xml:space="preserve"> or techniques</w:t>
      </w:r>
      <w:r w:rsidR="007D75DC">
        <w:rPr/>
        <w:t xml:space="preserve"> </w:t>
      </w:r>
      <w:r w:rsidR="28A9FFDC">
        <w:rPr/>
        <w:t>will you use to</w:t>
      </w:r>
      <w:r w:rsidR="007D75DC">
        <w:rPr/>
        <w:t xml:space="preserve"> carry out the </w:t>
      </w:r>
      <w:r w:rsidR="0038651E">
        <w:rPr/>
        <w:t>action</w:t>
      </w:r>
      <w:r w:rsidR="007D75DC">
        <w:rPr/>
        <w:t xml:space="preserve"> plan</w:t>
      </w:r>
      <w:r w:rsidR="3DA52CF6">
        <w:rPr/>
        <w:t>(s)?</w:t>
      </w:r>
      <w:r w:rsidR="00EF665A">
        <w:rPr/>
        <w:t xml:space="preserve"> </w:t>
      </w:r>
    </w:p>
    <w:p w:rsidR="001C54B0" w:rsidP="1753C946" w:rsidRDefault="001C54B0" w14:paraId="375724CE" w14:textId="77777777" w14:noSpellErr="1">
      <w:pPr>
        <w:spacing w:after="0" w:afterAutospacing="off" w:line="240" w:lineRule="auto"/>
      </w:pPr>
    </w:p>
    <w:p w:rsidR="001C54B0" w:rsidP="1753C946" w:rsidRDefault="001C54B0" w14:paraId="1DCDA0B6" w14:textId="77777777" w14:noSpellErr="1">
      <w:pPr>
        <w:spacing w:after="0" w:afterAutospacing="off" w:line="240" w:lineRule="auto"/>
      </w:pPr>
    </w:p>
    <w:p w:rsidR="00EF665A" w:rsidP="64526F78" w:rsidRDefault="00DA4210" w14:paraId="0C14640B" w14:textId="11351B72">
      <w:pPr>
        <w:spacing w:after="0" w:afterAutospacing="off" w:line="240" w:lineRule="auto"/>
        <w:rPr>
          <w:b w:val="1"/>
          <w:bCs w:val="1"/>
          <w:color w:val="0E2740" w:themeColor="text2" w:themeTint="E6" w:themeShade="FF"/>
          <w:sz w:val="28"/>
          <w:szCs w:val="28"/>
        </w:rPr>
      </w:pPr>
      <w:r w:rsidRPr="6CC8E71B" w:rsidR="00DA4210">
        <w:rPr>
          <w:b w:val="1"/>
          <w:bCs w:val="1"/>
          <w:color w:val="0E2740"/>
          <w:sz w:val="28"/>
          <w:szCs w:val="28"/>
        </w:rPr>
        <w:t>Step 3</w:t>
      </w:r>
      <w:r w:rsidRPr="6CC8E71B" w:rsidR="001C54B0">
        <w:rPr>
          <w:b w:val="1"/>
          <w:bCs w:val="1"/>
          <w:color w:val="0E2740"/>
          <w:sz w:val="28"/>
          <w:szCs w:val="28"/>
        </w:rPr>
        <w:t xml:space="preserve">: </w:t>
      </w:r>
      <w:r w:rsidRPr="6CC8E71B" w:rsidR="00DA4210">
        <w:rPr>
          <w:b w:val="1"/>
          <w:bCs w:val="1"/>
          <w:color w:val="0E2740"/>
          <w:sz w:val="28"/>
          <w:szCs w:val="28"/>
        </w:rPr>
        <w:t xml:space="preserve">Review </w:t>
      </w:r>
      <w:r w:rsidRPr="6CC8E71B" w:rsidR="001C54B0">
        <w:rPr>
          <w:b w:val="1"/>
          <w:bCs w:val="1"/>
          <w:color w:val="0E2740"/>
          <w:sz w:val="28"/>
          <w:szCs w:val="28"/>
        </w:rPr>
        <w:t>SBCTC</w:t>
      </w:r>
      <w:r w:rsidRPr="6CC8E71B" w:rsidR="00EF665A">
        <w:rPr>
          <w:b w:val="1"/>
          <w:bCs w:val="1"/>
          <w:color w:val="0E2740"/>
          <w:sz w:val="28"/>
          <w:szCs w:val="28"/>
        </w:rPr>
        <w:t xml:space="preserve"> </w:t>
      </w:r>
      <w:r w:rsidRPr="6CC8E71B" w:rsidR="4BCF2E13">
        <w:rPr>
          <w:b w:val="1"/>
          <w:bCs w:val="1"/>
          <w:color w:val="0E2740"/>
          <w:sz w:val="28"/>
          <w:szCs w:val="28"/>
        </w:rPr>
        <w:t>Career Exploration</w:t>
      </w:r>
      <w:r w:rsidRPr="6CC8E71B" w:rsidR="00E00320">
        <w:rPr>
          <w:b w:val="1"/>
          <w:bCs w:val="1"/>
          <w:color w:val="0E2740"/>
          <w:sz w:val="28"/>
          <w:szCs w:val="28"/>
        </w:rPr>
        <w:t xml:space="preserve"> </w:t>
      </w:r>
      <w:r w:rsidRPr="6CC8E71B" w:rsidR="00E00320">
        <w:rPr>
          <w:b w:val="1"/>
          <w:bCs w:val="1"/>
          <w:color w:val="0E2740"/>
          <w:sz w:val="28"/>
          <w:szCs w:val="28"/>
        </w:rPr>
        <w:t xml:space="preserve">Standards </w:t>
      </w:r>
    </w:p>
    <w:p w:rsidRPr="00C07849" w:rsidR="00E00320" w:rsidP="1753C946" w:rsidRDefault="00BD69EC" w14:paraId="00D91786" w14:textId="630D738F" w14:noSpellErr="1">
      <w:pPr>
        <w:spacing w:after="0" w:afterAutospacing="off" w:line="240" w:lineRule="auto"/>
        <w:rPr>
          <w:i w:val="1"/>
          <w:iCs w:val="1"/>
        </w:rPr>
      </w:pPr>
      <w:r w:rsidRPr="1753C946" w:rsidR="00BD69EC">
        <w:rPr>
          <w:i w:val="1"/>
          <w:iCs w:val="1"/>
        </w:rPr>
        <w:t xml:space="preserve">These standards are taken from the 2024-2026 </w:t>
      </w:r>
      <w:r w:rsidRPr="1753C946" w:rsidR="00DA4210">
        <w:rPr>
          <w:i w:val="1"/>
          <w:iCs w:val="1"/>
        </w:rPr>
        <w:t xml:space="preserve">SBCTC </w:t>
      </w:r>
      <w:r w:rsidRPr="1753C946" w:rsidR="00BD69EC">
        <w:rPr>
          <w:i w:val="1"/>
          <w:iCs w:val="1"/>
        </w:rPr>
        <w:t xml:space="preserve">Guided Pathways Work Plan. </w:t>
      </w:r>
      <w:r w:rsidRPr="1753C946" w:rsidR="009A0DAD">
        <w:rPr>
          <w:i w:val="1"/>
          <w:iCs w:val="1"/>
        </w:rPr>
        <w:t xml:space="preserve">You may </w:t>
      </w:r>
      <w:r w:rsidRPr="1753C946" w:rsidR="009B49DD">
        <w:rPr>
          <w:i w:val="1"/>
          <w:iCs w:val="1"/>
        </w:rPr>
        <w:t xml:space="preserve">choose to rate and discuss the activities below, or you may choose to refer to your work plan. The purpose is to incorporate these </w:t>
      </w:r>
      <w:r w:rsidRPr="1753C946" w:rsidR="00D05AC6">
        <w:rPr>
          <w:i w:val="1"/>
          <w:iCs w:val="1"/>
        </w:rPr>
        <w:t>standards</w:t>
      </w:r>
      <w:r w:rsidRPr="1753C946" w:rsidR="00EA6E1B">
        <w:rPr>
          <w:i w:val="1"/>
          <w:iCs w:val="1"/>
        </w:rPr>
        <w:t xml:space="preserve"> into your </w:t>
      </w:r>
      <w:r w:rsidRPr="1753C946" w:rsidR="0038651E">
        <w:rPr>
          <w:i w:val="1"/>
          <w:iCs w:val="1"/>
        </w:rPr>
        <w:t xml:space="preserve">action </w:t>
      </w:r>
      <w:r w:rsidRPr="1753C946" w:rsidR="0038651E">
        <w:rPr>
          <w:i w:val="1"/>
          <w:iCs w:val="1"/>
        </w:rPr>
        <w:t>plans, if</w:t>
      </w:r>
      <w:r w:rsidRPr="1753C946" w:rsidR="0038651E">
        <w:rPr>
          <w:i w:val="1"/>
          <w:iCs w:val="1"/>
        </w:rPr>
        <w:t xml:space="preserve"> </w:t>
      </w:r>
      <w:r w:rsidRPr="1753C946" w:rsidR="00D2176E">
        <w:rPr>
          <w:i w:val="1"/>
          <w:iCs w:val="1"/>
        </w:rPr>
        <w:t>they are not already taking place at your college</w:t>
      </w:r>
      <w:r w:rsidRPr="1753C946" w:rsidR="0038651E">
        <w:rPr>
          <w:i w:val="1"/>
          <w:iCs w:val="1"/>
        </w:rPr>
        <w:t xml:space="preserve">. </w:t>
      </w:r>
    </w:p>
    <w:tbl>
      <w:tblPr>
        <w:tblStyle w:val="TableGrid"/>
        <w:tblW w:w="0" w:type="auto"/>
        <w:tblLook w:val="04A0" w:firstRow="1" w:lastRow="0" w:firstColumn="1" w:lastColumn="0" w:noHBand="0" w:noVBand="1"/>
      </w:tblPr>
      <w:tblGrid>
        <w:gridCol w:w="9350"/>
      </w:tblGrid>
      <w:tr w:rsidR="00E00320" w:rsidTr="1753C946" w14:paraId="5D1E3DE0" w14:textId="77777777">
        <w:tc>
          <w:tcPr>
            <w:tcW w:w="9350" w:type="dxa"/>
            <w:tcMar/>
          </w:tcPr>
          <w:p w:rsidR="00E00320" w:rsidP="1753C946" w:rsidRDefault="00E00320" w14:paraId="2368264E" w14:textId="77777777" w14:noSpellErr="1">
            <w:pPr>
              <w:spacing w:after="0" w:afterAutospacing="off" w:line="240" w:lineRule="auto"/>
            </w:pPr>
            <w:r w:rsidR="00E00320">
              <w:rPr/>
              <w:t>Quality Scale</w:t>
            </w:r>
          </w:p>
          <w:p w:rsidR="00E00320" w:rsidP="1753C946" w:rsidRDefault="00E00320" w14:paraId="6D9241C5" w14:textId="77777777" w14:noSpellErr="1">
            <w:pPr>
              <w:spacing w:after="0" w:afterAutospacing="off" w:line="240" w:lineRule="auto"/>
            </w:pPr>
            <w:r w:rsidR="00E00320">
              <w:rPr/>
              <w:t xml:space="preserve">1. – We do not have this or practice this. </w:t>
            </w:r>
          </w:p>
          <w:p w:rsidR="00E00320" w:rsidP="1753C946" w:rsidRDefault="00E00320" w14:paraId="1EF21A31" w14:textId="77777777" w14:noSpellErr="1">
            <w:pPr>
              <w:spacing w:after="0" w:afterAutospacing="off" w:line="240" w:lineRule="auto"/>
            </w:pPr>
            <w:r w:rsidR="00E00320">
              <w:rPr/>
              <w:t xml:space="preserve">2. – Not true most of the time. </w:t>
            </w:r>
          </w:p>
          <w:p w:rsidR="00E00320" w:rsidP="1753C946" w:rsidRDefault="00E00320" w14:paraId="48E39029" w14:textId="77777777" w14:noSpellErr="1">
            <w:pPr>
              <w:spacing w:after="0" w:afterAutospacing="off" w:line="240" w:lineRule="auto"/>
            </w:pPr>
            <w:r w:rsidR="00E00320">
              <w:rPr/>
              <w:t>3. – We do have this or practice this.</w:t>
            </w:r>
          </w:p>
        </w:tc>
      </w:tr>
    </w:tbl>
    <w:p w:rsidR="008D2216" w:rsidP="1753C946" w:rsidRDefault="008D2216" w14:paraId="3C971928" w14:textId="5723F655" w14:noSpellErr="1">
      <w:pPr>
        <w:spacing w:after="0" w:afterAutospacing="off" w:line="240" w:lineRule="auto"/>
      </w:pPr>
    </w:p>
    <w:p w:rsidRPr="00E05C17" w:rsidR="009A0DAD" w:rsidP="1753C946" w:rsidRDefault="008F2EE4" w14:paraId="1CE5C219" w14:textId="14BEE3CF">
      <w:pPr>
        <w:spacing w:after="0" w:afterAutospacing="off" w:line="240" w:lineRule="auto"/>
        <w:rPr>
          <w:rStyle w:val="normaltextrun"/>
          <w:color w:val="000000"/>
          <w:bdr w:val="none" w:color="auto" w:sz="0" w:space="0" w:frame="1"/>
        </w:rPr>
      </w:pPr>
      <w:r w:rsidRPr="00E05C17" w:rsidR="008F2EE4">
        <w:rPr>
          <w:rStyle w:val="normaltextrun"/>
          <w:color w:val="000000"/>
          <w:bdr w:val="none" w:color="auto" w:sz="0" w:space="0" w:frame="1"/>
        </w:rPr>
        <w:t>___</w:t>
      </w:r>
      <w:r w:rsidRPr="00E05C17" w:rsidR="15E1C06B">
        <w:rPr>
          <w:rStyle w:val="normaltextrun"/>
          <w:color w:val="000000"/>
          <w:bdr w:val="none" w:color="auto" w:sz="0" w:space="0" w:frame="1"/>
        </w:rPr>
        <w:t xml:space="preserve"> </w:t>
      </w:r>
      <w:r w:rsidRPr="00E05C17" w:rsidR="5C061102">
        <w:rPr>
          <w:rStyle w:val="normaltextrun"/>
          <w:color w:val="000000"/>
          <w:bdr w:val="none" w:color="auto" w:sz="0" w:space="0" w:frame="1"/>
        </w:rPr>
        <w:t xml:space="preserve">All new credit students are required to take a career assessment.</w:t>
      </w:r>
    </w:p>
    <w:p w:rsidR="64526F78" w:rsidP="64526F78" w:rsidRDefault="64526F78" w14:paraId="3C03F2FB" w14:textId="26C603E1">
      <w:pPr>
        <w:spacing w:after="0" w:afterAutospacing="off" w:line="240" w:lineRule="auto"/>
        <w:rPr>
          <w:rStyle w:val="normaltextrun"/>
          <w:color w:val="000000" w:themeColor="text1" w:themeTint="FF" w:themeShade="FF"/>
        </w:rPr>
      </w:pPr>
    </w:p>
    <w:p w:rsidRPr="00E05C17" w:rsidR="00780698" w:rsidP="64526F78" w:rsidRDefault="008F2EE4" w14:paraId="1AD1E0FF" w14:textId="0EB622B2">
      <w:pPr>
        <w:spacing w:after="0" w:afterAutospacing="off" w:line="240" w:lineRule="auto"/>
        <w:rPr>
          <w:rStyle w:val="normaltextrun"/>
          <w:color w:val="000000" w:themeColor="text1" w:themeTint="FF" w:themeShade="FF"/>
        </w:rPr>
      </w:pPr>
      <w:r w:rsidRPr="00E05C17" w:rsidR="008F2EE4">
        <w:rPr>
          <w:rStyle w:val="normaltextrun"/>
          <w:color w:val="000000"/>
          <w:bdr w:val="none" w:color="auto" w:sz="0" w:space="0" w:frame="1"/>
        </w:rPr>
        <w:t>___</w:t>
      </w:r>
      <w:r w:rsidRPr="00E05C17" w:rsidR="5939E63C">
        <w:rPr>
          <w:rStyle w:val="normaltextrun"/>
          <w:color w:val="000000"/>
          <w:bdr w:val="none" w:color="auto" w:sz="0" w:space="0" w:frame="1"/>
        </w:rPr>
        <w:t xml:space="preserve"> </w:t>
      </w:r>
      <w:r w:rsidRPr="00E05C17" w:rsidR="2FFD75E4">
        <w:rPr>
          <w:rStyle w:val="normaltextrun"/>
          <w:color w:val="000000"/>
          <w:bdr w:val="none" w:color="auto" w:sz="0" w:space="0" w:frame="1"/>
        </w:rPr>
        <w:t xml:space="preserve">Friction points are addressed to ensure historically underserved students have access to equity-minded c</w:t>
      </w:r>
      <w:r w:rsidRPr="00E05C17" w:rsidR="2FFD75E4">
        <w:rPr>
          <w:rStyle w:val="normaltextrun"/>
          <w:color w:val="000000"/>
          <w:bdr w:val="none" w:color="auto" w:sz="0" w:space="0" w:frame="1"/>
        </w:rPr>
        <w:t xml:space="preserve">areer exploration, and they benefit from it. </w:t>
      </w:r>
    </w:p>
    <w:p w:rsidRPr="00E05C17" w:rsidR="00780698" w:rsidP="64526F78" w:rsidRDefault="008F2EE4" w14:paraId="0B7742E9" w14:textId="0E277988">
      <w:pPr>
        <w:spacing w:after="0" w:afterAutospacing="off" w:line="240" w:lineRule="auto"/>
        <w:rPr>
          <w:rStyle w:val="normaltextrun"/>
          <w:color w:val="000000" w:themeColor="text1" w:themeTint="FF" w:themeShade="FF"/>
        </w:rPr>
      </w:pPr>
    </w:p>
    <w:p w:rsidRPr="00E05C17" w:rsidR="00780698" w:rsidP="6CC8E71B" w:rsidRDefault="008F2EE4" w14:paraId="6D6A9CA3" w14:textId="7DF6C259">
      <w:pPr>
        <w:pStyle w:val="Normal"/>
        <w:suppressLineNumbers w:val="0"/>
        <w:bidi w:val="0"/>
        <w:spacing w:before="0" w:beforeAutospacing="off" w:after="0" w:afterAutospacing="off" w:line="240" w:lineRule="auto"/>
        <w:ind w:left="0" w:right="0"/>
        <w:jc w:val="left"/>
        <w:rPr>
          <w:rStyle w:val="normaltextrun"/>
          <w:color w:val="000000" w:themeColor="text1" w:themeTint="FF" w:themeShade="FF"/>
        </w:rPr>
      </w:pPr>
      <w:r w:rsidRPr="00E05C17" w:rsidR="0F6DDF63">
        <w:rPr>
          <w:rStyle w:val="normaltextrun"/>
          <w:color w:val="000000"/>
          <w:bdr w:val="none" w:color="auto" w:sz="0" w:space="0" w:frame="1"/>
        </w:rPr>
        <w:t xml:space="preserve">___ </w:t>
      </w:r>
      <w:r w:rsidRPr="00E05C17" w:rsidR="70B6958C">
        <w:rPr>
          <w:rStyle w:val="normaltextrun"/>
          <w:color w:val="000000"/>
          <w:bdr w:val="none" w:color="auto" w:sz="0" w:space="0" w:frame="1"/>
        </w:rPr>
        <w:t xml:space="preserve">Career exploration is embedded in mandatory, structured exploratory experiences within the first two quarters.  </w:t>
      </w:r>
    </w:p>
    <w:p w:rsidR="50657D3F" w:rsidP="50657D3F" w:rsidRDefault="50657D3F" w14:paraId="58639992" w14:textId="03C04FC0">
      <w:pPr>
        <w:pStyle w:val="Normal"/>
        <w:suppressLineNumbers w:val="0"/>
        <w:bidi w:val="0"/>
        <w:spacing w:before="0" w:beforeAutospacing="off" w:after="0" w:afterAutospacing="off" w:line="240" w:lineRule="auto"/>
        <w:ind w:left="0" w:right="0"/>
        <w:jc w:val="left"/>
        <w:rPr>
          <w:rStyle w:val="normaltextrun"/>
          <w:color w:val="000000" w:themeColor="text1" w:themeTint="FF" w:themeShade="FF"/>
        </w:rPr>
      </w:pPr>
    </w:p>
    <w:p w:rsidR="45E5B893" w:rsidP="50657D3F" w:rsidRDefault="45E5B893" w14:paraId="7B6AAD66" w14:textId="21FB3DC9">
      <w:pPr>
        <w:pStyle w:val="Normal"/>
        <w:suppressLineNumbers w:val="0"/>
        <w:bidi w:val="0"/>
        <w:spacing w:before="0" w:beforeAutospacing="off" w:after="0" w:afterAutospacing="off" w:line="240" w:lineRule="auto"/>
        <w:ind w:left="0" w:right="0"/>
        <w:jc w:val="left"/>
        <w:rPr>
          <w:rStyle w:val="normaltextrun"/>
          <w:color w:val="000000" w:themeColor="text1" w:themeTint="FF" w:themeShade="FF"/>
        </w:rPr>
      </w:pPr>
      <w:r w:rsidRPr="50657D3F" w:rsidR="45E5B893">
        <w:rPr>
          <w:rStyle w:val="normaltextrun"/>
          <w:color w:val="000000" w:themeColor="text1" w:themeTint="FF" w:themeShade="FF"/>
        </w:rPr>
        <w:t>___ St</w:t>
      </w:r>
      <w:r w:rsidRPr="50657D3F" w:rsidR="1920E652">
        <w:rPr>
          <w:rStyle w:val="normaltextrun"/>
          <w:color w:val="000000" w:themeColor="text1" w:themeTint="FF" w:themeShade="FF"/>
        </w:rPr>
        <w:t>udents are</w:t>
      </w:r>
      <w:r w:rsidRPr="50657D3F" w:rsidR="45E5B893">
        <w:rPr>
          <w:rStyle w:val="normaltextrun"/>
          <w:color w:val="000000" w:themeColor="text1" w:themeTint="FF" w:themeShade="FF"/>
        </w:rPr>
        <w:t xml:space="preserve"> support t</w:t>
      </w:r>
      <w:r w:rsidRPr="50657D3F" w:rsidR="4BC5A082">
        <w:rPr>
          <w:rStyle w:val="normaltextrun"/>
          <w:color w:val="000000" w:themeColor="text1" w:themeTint="FF" w:themeShade="FF"/>
        </w:rPr>
        <w:t>o</w:t>
      </w:r>
      <w:r w:rsidRPr="50657D3F" w:rsidR="45E5B893">
        <w:rPr>
          <w:rStyle w:val="normaltextrun"/>
          <w:color w:val="000000" w:themeColor="text1" w:themeTint="FF" w:themeShade="FF"/>
        </w:rPr>
        <w:t xml:space="preserve"> </w:t>
      </w:r>
      <w:r w:rsidRPr="50657D3F" w:rsidR="4BC5A082">
        <w:rPr>
          <w:rStyle w:val="normaltextrun"/>
          <w:color w:val="000000" w:themeColor="text1" w:themeTint="FF" w:themeShade="FF"/>
        </w:rPr>
        <w:t xml:space="preserve">choose a </w:t>
      </w:r>
      <w:r w:rsidRPr="50657D3F" w:rsidR="45E5B893">
        <w:rPr>
          <w:rStyle w:val="normaltextrun"/>
          <w:color w:val="000000" w:themeColor="text1" w:themeTint="FF" w:themeShade="FF"/>
        </w:rPr>
        <w:t>pathway upon enrollment and confirm a program or</w:t>
      </w:r>
    </w:p>
    <w:p w:rsidR="45E5B893" w:rsidP="50657D3F" w:rsidRDefault="45E5B893" w14:paraId="00F1A032" w14:textId="7BBB8AC4">
      <w:pPr>
        <w:pStyle w:val="Normal"/>
        <w:bidi w:val="0"/>
        <w:spacing w:before="0" w:beforeAutospacing="off" w:after="0" w:afterAutospacing="off" w:line="240" w:lineRule="auto"/>
        <w:ind w:left="0" w:right="0"/>
        <w:jc w:val="left"/>
      </w:pPr>
      <w:r w:rsidRPr="50657D3F" w:rsidR="45E5B893">
        <w:rPr>
          <w:rStyle w:val="normaltextrun"/>
          <w:color w:val="000000" w:themeColor="text1" w:themeTint="FF" w:themeShade="FF"/>
        </w:rPr>
        <w:t>degree within no more than two quarters.</w:t>
      </w:r>
    </w:p>
    <w:p w:rsidR="1753C946" w:rsidP="64526F78" w:rsidRDefault="1753C946" w14:paraId="52565C9C" w14:textId="4CE67536">
      <w:pPr>
        <w:pStyle w:val="paragraph"/>
        <w:spacing w:before="0" w:beforeAutospacing="off" w:after="0" w:afterAutospacing="off" w:line="240" w:lineRule="auto"/>
        <w:rPr>
          <w:rStyle w:val="normaltextrun"/>
          <w:rFonts w:ascii="Aptos" w:hAnsi="Aptos" w:eastAsia="" w:asciiTheme="minorAscii" w:hAnsiTheme="minorAscii" w:eastAsiaTheme="majorEastAsia"/>
        </w:rPr>
      </w:pPr>
    </w:p>
    <w:p w:rsidR="0062327E" w:rsidP="2B10D080" w:rsidRDefault="0062327E" w14:paraId="7346A546" w14:textId="065EF743">
      <w:pPr>
        <w:pStyle w:val="Normal"/>
        <w:spacing w:before="0" w:beforeAutospacing="off" w:after="0" w:afterAutospacing="off" w:line="240" w:lineRule="auto"/>
        <w:rPr>
          <w:rStyle w:val="eop"/>
          <w:rFonts w:ascii="Aptos" w:hAnsi="Aptos" w:eastAsia="" w:asciiTheme="minorAscii" w:hAnsiTheme="minorAscii" w:eastAsiaTheme="majorEastAsia"/>
        </w:rPr>
      </w:pPr>
    </w:p>
    <w:sectPr w:rsidR="0062327E">
      <w:pgSz w:w="12240" w:h="15840" w:orient="portrait"/>
      <w:pgMar w:top="1008" w:right="1440" w:bottom="1440" w:left="1440" w:header="720" w:footer="720" w:gutter="0"/>
      <w:cols w:space="720"/>
      <w:docGrid w:linePitch="360"/>
      <w:headerReference w:type="default" r:id="R556046ba929c452f"/>
      <w:footerReference w:type="default" r:id="R669fddf24c244465"/>
      <w:titlePg w:val="1"/>
      <w:headerReference w:type="even" r:id="Re98eabb0c33c44d6"/>
      <w:headerReference w:type="first" r:id="Rb93a7b0f7a52476f"/>
      <w:footerReference w:type="even" r:id="R6674fe2af97944ec"/>
      <w:footerReference w:type="first" r:id="R54f771493ca746f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157" w:rsidP="0032787B" w:rsidRDefault="002B7157" w14:paraId="58BB4391" w14:textId="77777777">
      <w:pPr>
        <w:spacing w:after="0" w:line="240" w:lineRule="auto"/>
      </w:pPr>
      <w:r>
        <w:separator/>
      </w:r>
    </w:p>
  </w:endnote>
  <w:endnote w:type="continuationSeparator" w:id="0">
    <w:p w:rsidR="002B7157" w:rsidP="0032787B" w:rsidRDefault="002B7157" w14:paraId="02494B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0657D3F" w:rsidP="50657D3F" w:rsidRDefault="50657D3F" w14:paraId="092E8999" w14:textId="38AC18E5">
    <w:pPr>
      <w:pStyle w:val="Footer"/>
      <w:jc w:val="right"/>
    </w:pPr>
    <w:r>
      <w:fldChar w:fldCharType="begin"/>
    </w:r>
    <w:r>
      <w:instrText xml:space="preserve">PAGE</w:instrText>
    </w:r>
    <w:r>
      <w:fldChar w:fldCharType="separate"/>
    </w:r>
    <w:r>
      <w:fldChar w:fldCharType="end"/>
    </w:r>
    <w:r w:rsidR="50657D3F">
      <w:rPr/>
      <w:t xml:space="preserve"> of </w:t>
    </w:r>
    <w:r>
      <w:fldChar w:fldCharType="begin"/>
    </w:r>
    <w:r>
      <w:instrText xml:space="preserve">NUMPAGES</w:instrText>
    </w:r>
    <w:r>
      <w:fldChar w:fldCharType="separate"/>
    </w:r>
    <w:r>
      <w:fldChar w:fldCharType="end"/>
    </w:r>
  </w:p>
  <w:tbl>
    <w:tblPr>
      <w:tblStyle w:val="TableNormal"/>
      <w:bidiVisual w:val="0"/>
      <w:tblW w:w="0" w:type="auto"/>
      <w:jc w:val="center"/>
      <w:tblLayout w:type="fixed"/>
      <w:tblLook w:val="06A0" w:firstRow="1" w:lastRow="0" w:firstColumn="1" w:lastColumn="0" w:noHBand="1" w:noVBand="1"/>
    </w:tblPr>
    <w:tblGrid>
      <w:gridCol w:w="9472"/>
    </w:tblGrid>
    <w:tr w:rsidR="6CC8E71B" w:rsidTr="6CC8E71B" w14:paraId="0F701166">
      <w:trPr>
        <w:trHeight w:val="300"/>
      </w:trPr>
      <w:tc>
        <w:tcPr>
          <w:tcW w:w="9472" w:type="dxa"/>
          <w:tcMar/>
        </w:tcPr>
        <w:p w:rsidR="6CC8E71B" w:rsidP="6CC8E71B" w:rsidRDefault="6CC8E71B" w14:paraId="6086B663" w14:textId="63E654D5">
          <w:pPr>
            <w:pStyle w:val="Header"/>
            <w:bidi w:val="0"/>
            <w:ind w:left="-115"/>
            <w:jc w:val="center"/>
            <w:rPr>
              <w:sz w:val="22"/>
              <w:szCs w:val="22"/>
            </w:rPr>
          </w:pPr>
          <w:r w:rsidR="6CC8E71B">
            <w:drawing>
              <wp:inline wp14:editId="0C333573" wp14:anchorId="3195600E">
                <wp:extent cx="533400" cy="228600"/>
                <wp:effectExtent l="0" t="0" r="0" b="0"/>
                <wp:docPr id="455618806" name="" title=""/>
                <wp:cNvGraphicFramePr>
                  <a:graphicFrameLocks noChangeAspect="1"/>
                </wp:cNvGraphicFramePr>
                <a:graphic>
                  <a:graphicData uri="http://schemas.openxmlformats.org/drawingml/2006/picture">
                    <pic:pic>
                      <pic:nvPicPr>
                        <pic:cNvPr id="0" name=""/>
                        <pic:cNvPicPr/>
                      </pic:nvPicPr>
                      <pic:blipFill>
                        <a:blip r:embed="Re72989309c3146bd">
                          <a:extLst>
                            <a:ext xmlns:a="http://schemas.openxmlformats.org/drawingml/2006/main" uri="{28A0092B-C50C-407E-A947-70E740481C1C}">
                              <a14:useLocalDpi val="0"/>
                            </a:ext>
                          </a:extLst>
                        </a:blip>
                        <a:stretch>
                          <a:fillRect/>
                        </a:stretch>
                      </pic:blipFill>
                      <pic:spPr>
                        <a:xfrm>
                          <a:off x="0" y="0"/>
                          <a:ext cx="533400" cy="228600"/>
                        </a:xfrm>
                        <a:prstGeom prst="rect">
                          <a:avLst/>
                        </a:prstGeom>
                      </pic:spPr>
                    </pic:pic>
                  </a:graphicData>
                </a:graphic>
              </wp:inline>
            </w:drawing>
          </w:r>
          <w:r w:rsidRPr="6CC8E71B" w:rsidR="6CC8E71B">
            <w:rPr>
              <w:sz w:val="22"/>
              <w:szCs w:val="22"/>
            </w:rPr>
            <w:t xml:space="preserve"> | www.learn-consulting.com | kate@learn-consulting.com</w:t>
          </w:r>
        </w:p>
      </w:tc>
    </w:tr>
  </w:tbl>
  <w:p w:rsidR="6CC8E71B" w:rsidP="6CC8E71B" w:rsidRDefault="6CC8E71B" w14:paraId="2C5D28F7" w14:textId="42F7F00C">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7E342" w:rsidTr="5647E342" w14:paraId="1435E1B7">
      <w:trPr>
        <w:trHeight w:val="300"/>
      </w:trPr>
      <w:tc>
        <w:tcPr>
          <w:tcW w:w="3120" w:type="dxa"/>
          <w:tcMar/>
        </w:tcPr>
        <w:p w:rsidR="5647E342" w:rsidP="5647E342" w:rsidRDefault="5647E342" w14:paraId="640F6FC6" w14:textId="5495C149">
          <w:pPr>
            <w:pStyle w:val="Header"/>
            <w:bidi w:val="0"/>
            <w:ind w:left="-115"/>
            <w:jc w:val="left"/>
          </w:pPr>
        </w:p>
      </w:tc>
      <w:tc>
        <w:tcPr>
          <w:tcW w:w="3120" w:type="dxa"/>
          <w:tcMar/>
        </w:tcPr>
        <w:p w:rsidR="5647E342" w:rsidP="5647E342" w:rsidRDefault="5647E342" w14:paraId="38D8253D" w14:textId="7287EF70">
          <w:pPr>
            <w:pStyle w:val="Header"/>
            <w:bidi w:val="0"/>
            <w:jc w:val="center"/>
          </w:pPr>
        </w:p>
      </w:tc>
      <w:tc>
        <w:tcPr>
          <w:tcW w:w="3120" w:type="dxa"/>
          <w:tcMar/>
        </w:tcPr>
        <w:p w:rsidR="5647E342" w:rsidP="5647E342" w:rsidRDefault="5647E342" w14:paraId="5949A083" w14:textId="19A74956">
          <w:pPr>
            <w:pStyle w:val="Header"/>
            <w:bidi w:val="0"/>
            <w:ind w:right="-115"/>
            <w:jc w:val="right"/>
          </w:pPr>
        </w:p>
      </w:tc>
    </w:tr>
  </w:tbl>
  <w:p w:rsidR="5647E342" w:rsidP="5647E342" w:rsidRDefault="5647E342" w14:paraId="35544249" w14:textId="71EA8117">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7E342" w:rsidTr="5647E342" w14:paraId="4000631D">
      <w:trPr>
        <w:trHeight w:val="300"/>
      </w:trPr>
      <w:tc>
        <w:tcPr>
          <w:tcW w:w="3120" w:type="dxa"/>
          <w:tcMar/>
        </w:tcPr>
        <w:p w:rsidR="5647E342" w:rsidP="5647E342" w:rsidRDefault="5647E342" w14:paraId="3BCF50EB" w14:textId="7F52F709">
          <w:pPr>
            <w:pStyle w:val="Header"/>
            <w:bidi w:val="0"/>
            <w:ind w:left="-115"/>
            <w:jc w:val="left"/>
          </w:pPr>
        </w:p>
      </w:tc>
      <w:tc>
        <w:tcPr>
          <w:tcW w:w="3120" w:type="dxa"/>
          <w:tcMar/>
        </w:tcPr>
        <w:p w:rsidR="5647E342" w:rsidP="5647E342" w:rsidRDefault="5647E342" w14:paraId="5D7CD4EC" w14:textId="4B129784">
          <w:pPr>
            <w:pStyle w:val="Header"/>
            <w:bidi w:val="0"/>
            <w:jc w:val="center"/>
          </w:pPr>
        </w:p>
      </w:tc>
      <w:tc>
        <w:tcPr>
          <w:tcW w:w="3120" w:type="dxa"/>
          <w:tcMar/>
        </w:tcPr>
        <w:p w:rsidR="5647E342" w:rsidP="5647E342" w:rsidRDefault="5647E342" w14:paraId="6DFD1E1C" w14:textId="6274034E">
          <w:pPr>
            <w:pStyle w:val="Header"/>
            <w:bidi w:val="0"/>
            <w:ind w:right="-115"/>
            <w:jc w:val="right"/>
          </w:pPr>
        </w:p>
      </w:tc>
    </w:tr>
  </w:tbl>
  <w:p w:rsidR="5647E342" w:rsidP="5647E342" w:rsidRDefault="5647E342" w14:paraId="496E10B6" w14:textId="0EF4B26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157" w:rsidP="0032787B" w:rsidRDefault="002B7157" w14:paraId="556BD5F6" w14:textId="77777777">
      <w:pPr>
        <w:spacing w:after="0" w:line="240" w:lineRule="auto"/>
      </w:pPr>
      <w:r>
        <w:separator/>
      </w:r>
    </w:p>
  </w:footnote>
  <w:footnote w:type="continuationSeparator" w:id="0">
    <w:p w:rsidR="002B7157" w:rsidP="0032787B" w:rsidRDefault="002B7157" w14:paraId="74D50AF6" w14:textId="77777777">
      <w:pPr>
        <w:spacing w:after="0" w:line="240" w:lineRule="auto"/>
      </w:pPr>
      <w:r>
        <w:continuationSeparator/>
      </w:r>
    </w:p>
  </w:footnote>
  <w:footnote w:id="2593">
    <w:p w:rsidR="6CC8E71B" w:rsidP="6CC8E71B" w:rsidRDefault="6CC8E71B" w14:paraId="06BB3628" w14:textId="39971863">
      <w:pPr>
        <w:pStyle w:val="FootnoteText"/>
        <w:bidi w:val="0"/>
        <w:rPr>
          <w:rStyle w:val="FootnoteReference"/>
          <w:rFonts w:ascii="Aptos" w:hAnsi="Aptos" w:eastAsia="Aptos" w:cs="Aptos"/>
          <w:noProof w:val="0"/>
          <w:sz w:val="24"/>
          <w:szCs w:val="24"/>
          <w:lang w:val="en-US"/>
        </w:rPr>
      </w:pPr>
      <w:r w:rsidRPr="6CC8E71B">
        <w:rPr>
          <w:rStyle w:val="FootnoteReference"/>
        </w:rPr>
        <w:footnoteRef/>
      </w:r>
      <w:r w:rsidR="6CC8E71B">
        <w:rPr/>
        <w:t xml:space="preserve"> Definitions of Guided Pathways Essential Practices are posted on the Student Success Center website at the Washington State Board of Community and Technical Colleges. https://www.sbctc.edu/colleges-staff/programs-services/student-success-center/gp-technical-assistance-model</w:t>
      </w:r>
    </w:p>
  </w:footnote>
</w:footnotes>
</file>

<file path=word/header.xml><?xml version="1.0" encoding="utf-8"?>
<w:hdr xmlns:w14="http://schemas.microsoft.com/office/word/2010/wordml" xmlns:w="http://schemas.openxmlformats.org/wordprocessingml/2006/main">
  <w:tbl>
    <w:tblPr>
      <w:tblStyle w:val="TableNormal"/>
      <w:bidiVisual w:val="0"/>
      <w:tblW w:w="3120" w:type="dxa"/>
      <w:tblLayout w:type="fixed"/>
      <w:tblLook w:val="06A0" w:firstRow="1" w:lastRow="0" w:firstColumn="1" w:lastColumn="0" w:noHBand="1" w:noVBand="1"/>
    </w:tblPr>
    <w:tblGrid>
      <w:gridCol w:w="3120"/>
    </w:tblGrid>
    <w:tr w:rsidR="6CC8E71B" w:rsidTr="5647E342" w14:paraId="3596A069">
      <w:trPr>
        <w:trHeight w:val="300"/>
      </w:trPr>
      <w:tc>
        <w:tcPr>
          <w:tcW w:w="3120" w:type="dxa"/>
          <w:tcMar/>
        </w:tcPr>
        <w:p w:rsidR="6CC8E71B" w:rsidP="6CC8E71B" w:rsidRDefault="6CC8E71B" w14:paraId="4F3C636B" w14:textId="58C3F8C9">
          <w:pPr>
            <w:pStyle w:val="Header"/>
            <w:bidi w:val="0"/>
            <w:ind w:left="-115"/>
            <w:jc w:val="left"/>
          </w:pPr>
        </w:p>
      </w:tc>
    </w:tr>
  </w:tbl>
  <w:p w:rsidR="6CC8E71B" w:rsidP="6CC8E71B" w:rsidRDefault="6CC8E71B" w14:paraId="5517D162" w14:textId="63CB3BC3">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7E342" w:rsidTr="5647E342" w14:paraId="2EF615C2">
      <w:trPr>
        <w:trHeight w:val="300"/>
      </w:trPr>
      <w:tc>
        <w:tcPr>
          <w:tcW w:w="3120" w:type="dxa"/>
          <w:tcMar/>
        </w:tcPr>
        <w:p w:rsidR="5647E342" w:rsidP="5647E342" w:rsidRDefault="5647E342" w14:paraId="07838B56" w14:textId="6733359C">
          <w:pPr>
            <w:pStyle w:val="Header"/>
            <w:bidi w:val="0"/>
            <w:ind w:left="-115"/>
            <w:jc w:val="left"/>
          </w:pPr>
        </w:p>
      </w:tc>
      <w:tc>
        <w:tcPr>
          <w:tcW w:w="3120" w:type="dxa"/>
          <w:tcMar/>
        </w:tcPr>
        <w:p w:rsidR="5647E342" w:rsidP="5647E342" w:rsidRDefault="5647E342" w14:paraId="450F6D66" w14:textId="58B1C11A">
          <w:pPr>
            <w:pStyle w:val="Header"/>
            <w:bidi w:val="0"/>
            <w:jc w:val="center"/>
          </w:pPr>
        </w:p>
      </w:tc>
      <w:tc>
        <w:tcPr>
          <w:tcW w:w="3120" w:type="dxa"/>
          <w:tcMar/>
        </w:tcPr>
        <w:p w:rsidR="5647E342" w:rsidP="5647E342" w:rsidRDefault="5647E342" w14:paraId="4241DE89" w14:textId="730459DF">
          <w:pPr>
            <w:pStyle w:val="Header"/>
            <w:bidi w:val="0"/>
            <w:ind w:right="-115"/>
            <w:jc w:val="right"/>
          </w:pPr>
        </w:p>
      </w:tc>
    </w:tr>
  </w:tbl>
  <w:p w:rsidR="5647E342" w:rsidP="5647E342" w:rsidRDefault="5647E342" w14:paraId="7122E457" w14:textId="5C374C09">
    <w:pPr>
      <w:pStyle w:val="Header"/>
      <w:bidi w:val="0"/>
    </w:pPr>
  </w:p>
</w:hdr>
</file>

<file path=word/header3.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tblGrid>
    <w:tr w:rsidR="5647E342" w:rsidTr="5647E342" w14:paraId="5D899B3B">
      <w:trPr>
        <w:trHeight w:val="300"/>
      </w:trPr>
      <w:tc>
        <w:tcPr>
          <w:tcW w:w="3120" w:type="dxa"/>
          <w:tcMar/>
        </w:tcPr>
        <w:p w:rsidR="5647E342" w:rsidP="5647E342" w:rsidRDefault="5647E342" w14:paraId="67F6AAE3" w14:textId="043ACEDD">
          <w:pPr>
            <w:pStyle w:val="Header"/>
            <w:bidi w:val="0"/>
            <w:ind w:left="-115"/>
            <w:jc w:val="left"/>
          </w:pPr>
          <w:r w:rsidR="5647E342">
            <w:drawing>
              <wp:inline wp14:editId="267EF056" wp14:anchorId="63416BB5">
                <wp:extent cx="1762125" cy="628650"/>
                <wp:effectExtent l="0" t="0" r="0" b="0"/>
                <wp:docPr id="1303564982" name="" title=""/>
                <wp:cNvGraphicFramePr>
                  <a:graphicFrameLocks noChangeAspect="1"/>
                </wp:cNvGraphicFramePr>
                <a:graphic>
                  <a:graphicData uri="http://schemas.openxmlformats.org/drawingml/2006/picture">
                    <pic:pic>
                      <pic:nvPicPr>
                        <pic:cNvPr id="0" name=""/>
                        <pic:cNvPicPr/>
                      </pic:nvPicPr>
                      <pic:blipFill>
                        <a:blip r:embed="R4de74298282f491b">
                          <a:extLst>
                            <a:ext xmlns:a="http://schemas.openxmlformats.org/drawingml/2006/main" uri="{28A0092B-C50C-407E-A947-70E740481C1C}">
                              <a14:useLocalDpi val="0"/>
                            </a:ext>
                          </a:extLst>
                        </a:blip>
                        <a:stretch>
                          <a:fillRect/>
                        </a:stretch>
                      </pic:blipFill>
                      <pic:spPr>
                        <a:xfrm>
                          <a:off x="0" y="0"/>
                          <a:ext cx="1762125" cy="628650"/>
                        </a:xfrm>
                        <a:prstGeom prst="rect">
                          <a:avLst/>
                        </a:prstGeom>
                      </pic:spPr>
                    </pic:pic>
                  </a:graphicData>
                </a:graphic>
              </wp:inline>
            </w:drawing>
          </w:r>
        </w:p>
      </w:tc>
    </w:tr>
  </w:tbl>
  <w:p w:rsidR="5647E342" w:rsidP="5647E342" w:rsidRDefault="5647E342" w14:paraId="79F4F428" w14:textId="4006644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7d0746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5bb1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2D534D"/>
    <w:multiLevelType w:val="multilevel"/>
    <w:tmpl w:val="F9FCD3C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48547D95"/>
    <w:multiLevelType w:val="multilevel"/>
    <w:tmpl w:val="27C40D0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4">
    <w:abstractNumId w:val="3"/>
  </w:num>
  <w:num w:numId="3">
    <w:abstractNumId w:val="2"/>
  </w:num>
  <w:num w:numId="1" w16cid:durableId="215512367">
    <w:abstractNumId w:val="0"/>
  </w:num>
  <w:num w:numId="2" w16cid:durableId="124187007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evenAndOddHeaders w:val="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EB"/>
    <w:rsid w:val="00001C35"/>
    <w:rsid w:val="00033A47"/>
    <w:rsid w:val="00055528"/>
    <w:rsid w:val="00074965"/>
    <w:rsid w:val="00081F28"/>
    <w:rsid w:val="000A694D"/>
    <w:rsid w:val="000C305B"/>
    <w:rsid w:val="000E759D"/>
    <w:rsid w:val="000F625B"/>
    <w:rsid w:val="0010394D"/>
    <w:rsid w:val="00113DBE"/>
    <w:rsid w:val="00126239"/>
    <w:rsid w:val="00164F62"/>
    <w:rsid w:val="00172550"/>
    <w:rsid w:val="001C0C0B"/>
    <w:rsid w:val="001C19C0"/>
    <w:rsid w:val="001C54B0"/>
    <w:rsid w:val="001F0D60"/>
    <w:rsid w:val="00211924"/>
    <w:rsid w:val="0023104B"/>
    <w:rsid w:val="00245D01"/>
    <w:rsid w:val="00246379"/>
    <w:rsid w:val="0028376D"/>
    <w:rsid w:val="002B7157"/>
    <w:rsid w:val="0032787B"/>
    <w:rsid w:val="00334F26"/>
    <w:rsid w:val="003615A0"/>
    <w:rsid w:val="00384A3D"/>
    <w:rsid w:val="0038619F"/>
    <w:rsid w:val="0038651E"/>
    <w:rsid w:val="00422E2B"/>
    <w:rsid w:val="00441CF3"/>
    <w:rsid w:val="0044466D"/>
    <w:rsid w:val="0046345B"/>
    <w:rsid w:val="00463946"/>
    <w:rsid w:val="004850F1"/>
    <w:rsid w:val="004910C0"/>
    <w:rsid w:val="0049130B"/>
    <w:rsid w:val="004976F1"/>
    <w:rsid w:val="004B27C7"/>
    <w:rsid w:val="004D2D17"/>
    <w:rsid w:val="004E2FC9"/>
    <w:rsid w:val="004E5966"/>
    <w:rsid w:val="004F5A6B"/>
    <w:rsid w:val="005023C6"/>
    <w:rsid w:val="00506F49"/>
    <w:rsid w:val="00522A23"/>
    <w:rsid w:val="00537287"/>
    <w:rsid w:val="00542D3E"/>
    <w:rsid w:val="00562F2D"/>
    <w:rsid w:val="00577C2A"/>
    <w:rsid w:val="005D59DA"/>
    <w:rsid w:val="005F7105"/>
    <w:rsid w:val="0062327E"/>
    <w:rsid w:val="0063601B"/>
    <w:rsid w:val="00673599"/>
    <w:rsid w:val="0067517E"/>
    <w:rsid w:val="00682E74"/>
    <w:rsid w:val="00687FEB"/>
    <w:rsid w:val="00696985"/>
    <w:rsid w:val="006B198B"/>
    <w:rsid w:val="006B64AF"/>
    <w:rsid w:val="006C161D"/>
    <w:rsid w:val="006E00BB"/>
    <w:rsid w:val="006F49FD"/>
    <w:rsid w:val="00701A95"/>
    <w:rsid w:val="00772E97"/>
    <w:rsid w:val="00777771"/>
    <w:rsid w:val="00780698"/>
    <w:rsid w:val="007879B0"/>
    <w:rsid w:val="007B42E4"/>
    <w:rsid w:val="007D75DC"/>
    <w:rsid w:val="007E0117"/>
    <w:rsid w:val="007E2B87"/>
    <w:rsid w:val="007F264A"/>
    <w:rsid w:val="007F4AFF"/>
    <w:rsid w:val="008214BF"/>
    <w:rsid w:val="00835596"/>
    <w:rsid w:val="0084025E"/>
    <w:rsid w:val="00847EED"/>
    <w:rsid w:val="008777B4"/>
    <w:rsid w:val="00894724"/>
    <w:rsid w:val="008B6476"/>
    <w:rsid w:val="008B6FEF"/>
    <w:rsid w:val="008C6FED"/>
    <w:rsid w:val="008D2216"/>
    <w:rsid w:val="008F2EE4"/>
    <w:rsid w:val="00912CDD"/>
    <w:rsid w:val="009139CF"/>
    <w:rsid w:val="00917BCE"/>
    <w:rsid w:val="00977653"/>
    <w:rsid w:val="00981350"/>
    <w:rsid w:val="009834AD"/>
    <w:rsid w:val="009A0DAD"/>
    <w:rsid w:val="009A21B0"/>
    <w:rsid w:val="009B06F0"/>
    <w:rsid w:val="009B49DD"/>
    <w:rsid w:val="009C07DF"/>
    <w:rsid w:val="009F6050"/>
    <w:rsid w:val="00A4632F"/>
    <w:rsid w:val="00A63191"/>
    <w:rsid w:val="00A9062F"/>
    <w:rsid w:val="00A95057"/>
    <w:rsid w:val="00AB2196"/>
    <w:rsid w:val="00AB496F"/>
    <w:rsid w:val="00AC5FA6"/>
    <w:rsid w:val="00B06083"/>
    <w:rsid w:val="00B26EA9"/>
    <w:rsid w:val="00B32152"/>
    <w:rsid w:val="00B370F5"/>
    <w:rsid w:val="00B406B7"/>
    <w:rsid w:val="00B9E2CC"/>
    <w:rsid w:val="00BA1A91"/>
    <w:rsid w:val="00BD11E9"/>
    <w:rsid w:val="00BD3F42"/>
    <w:rsid w:val="00BD5FF9"/>
    <w:rsid w:val="00BD69EC"/>
    <w:rsid w:val="00C07849"/>
    <w:rsid w:val="00C07BAE"/>
    <w:rsid w:val="00C11B6D"/>
    <w:rsid w:val="00CC0A68"/>
    <w:rsid w:val="00CE0092"/>
    <w:rsid w:val="00CF3868"/>
    <w:rsid w:val="00D05AC6"/>
    <w:rsid w:val="00D2176E"/>
    <w:rsid w:val="00D22317"/>
    <w:rsid w:val="00D22953"/>
    <w:rsid w:val="00D26EF3"/>
    <w:rsid w:val="00D60E11"/>
    <w:rsid w:val="00DA00A4"/>
    <w:rsid w:val="00DA4210"/>
    <w:rsid w:val="00DC421D"/>
    <w:rsid w:val="00DE20BB"/>
    <w:rsid w:val="00DE34CF"/>
    <w:rsid w:val="00E00320"/>
    <w:rsid w:val="00E01B94"/>
    <w:rsid w:val="00E05C17"/>
    <w:rsid w:val="00E33821"/>
    <w:rsid w:val="00E450A6"/>
    <w:rsid w:val="00E64113"/>
    <w:rsid w:val="00E878C0"/>
    <w:rsid w:val="00EA63F0"/>
    <w:rsid w:val="00EA6E1B"/>
    <w:rsid w:val="00EF2630"/>
    <w:rsid w:val="00EF652D"/>
    <w:rsid w:val="00EF665A"/>
    <w:rsid w:val="00F02B35"/>
    <w:rsid w:val="00F165C2"/>
    <w:rsid w:val="00F354E3"/>
    <w:rsid w:val="00F74F70"/>
    <w:rsid w:val="00F83394"/>
    <w:rsid w:val="00F850A4"/>
    <w:rsid w:val="00FA1443"/>
    <w:rsid w:val="00FA2175"/>
    <w:rsid w:val="00FE0263"/>
    <w:rsid w:val="00FE37A0"/>
    <w:rsid w:val="00FE465F"/>
    <w:rsid w:val="00FE7DD3"/>
    <w:rsid w:val="00FF3940"/>
    <w:rsid w:val="010373D1"/>
    <w:rsid w:val="0103FE16"/>
    <w:rsid w:val="0131AF63"/>
    <w:rsid w:val="014D1CE0"/>
    <w:rsid w:val="015D86CD"/>
    <w:rsid w:val="016115F4"/>
    <w:rsid w:val="018AF3FB"/>
    <w:rsid w:val="01B51663"/>
    <w:rsid w:val="01BD9E3F"/>
    <w:rsid w:val="02150405"/>
    <w:rsid w:val="0238A54A"/>
    <w:rsid w:val="024A2033"/>
    <w:rsid w:val="02BBE049"/>
    <w:rsid w:val="02CB4FA5"/>
    <w:rsid w:val="039295BE"/>
    <w:rsid w:val="03F6F745"/>
    <w:rsid w:val="0417DF15"/>
    <w:rsid w:val="049A80DC"/>
    <w:rsid w:val="0505F50A"/>
    <w:rsid w:val="05655907"/>
    <w:rsid w:val="056A3424"/>
    <w:rsid w:val="057C0AF8"/>
    <w:rsid w:val="0608632F"/>
    <w:rsid w:val="062B2B5B"/>
    <w:rsid w:val="065EB07D"/>
    <w:rsid w:val="06A305C8"/>
    <w:rsid w:val="06CDAFA7"/>
    <w:rsid w:val="0748FE84"/>
    <w:rsid w:val="0772ABD1"/>
    <w:rsid w:val="077E5871"/>
    <w:rsid w:val="079B939A"/>
    <w:rsid w:val="079D26FF"/>
    <w:rsid w:val="07DA9E5C"/>
    <w:rsid w:val="07F88BE1"/>
    <w:rsid w:val="080337F7"/>
    <w:rsid w:val="08504DC9"/>
    <w:rsid w:val="0851AB8E"/>
    <w:rsid w:val="08BDC224"/>
    <w:rsid w:val="08F4F2D0"/>
    <w:rsid w:val="094C1DFC"/>
    <w:rsid w:val="0A42D157"/>
    <w:rsid w:val="0A550E7E"/>
    <w:rsid w:val="0A6AD7B4"/>
    <w:rsid w:val="0AC6FBC2"/>
    <w:rsid w:val="0B4396D3"/>
    <w:rsid w:val="0B96B177"/>
    <w:rsid w:val="0C78D513"/>
    <w:rsid w:val="0CB85DAE"/>
    <w:rsid w:val="0CB9CB63"/>
    <w:rsid w:val="0D3BBF0D"/>
    <w:rsid w:val="0DFB551B"/>
    <w:rsid w:val="0ED79DBC"/>
    <w:rsid w:val="0F25F9A1"/>
    <w:rsid w:val="0F286E66"/>
    <w:rsid w:val="0F53ADBB"/>
    <w:rsid w:val="0F6DDF63"/>
    <w:rsid w:val="0FC97DF1"/>
    <w:rsid w:val="0FE11200"/>
    <w:rsid w:val="0FED7835"/>
    <w:rsid w:val="10132776"/>
    <w:rsid w:val="108D5CF5"/>
    <w:rsid w:val="116D8E8D"/>
    <w:rsid w:val="11991CB5"/>
    <w:rsid w:val="11B2D4D6"/>
    <w:rsid w:val="1246F653"/>
    <w:rsid w:val="12489D4E"/>
    <w:rsid w:val="12A7AF62"/>
    <w:rsid w:val="12CF30FA"/>
    <w:rsid w:val="12D98FDF"/>
    <w:rsid w:val="1304EBE4"/>
    <w:rsid w:val="1310BD00"/>
    <w:rsid w:val="13759E77"/>
    <w:rsid w:val="139A1AA8"/>
    <w:rsid w:val="1490A20D"/>
    <w:rsid w:val="1589073A"/>
    <w:rsid w:val="15E1C06B"/>
    <w:rsid w:val="15FD860C"/>
    <w:rsid w:val="167E9792"/>
    <w:rsid w:val="169F5384"/>
    <w:rsid w:val="16D3D64B"/>
    <w:rsid w:val="170989F3"/>
    <w:rsid w:val="17379FFB"/>
    <w:rsid w:val="1753C946"/>
    <w:rsid w:val="1760A3AD"/>
    <w:rsid w:val="17DCA0C9"/>
    <w:rsid w:val="184443D7"/>
    <w:rsid w:val="1920E652"/>
    <w:rsid w:val="19252730"/>
    <w:rsid w:val="19361088"/>
    <w:rsid w:val="1964D374"/>
    <w:rsid w:val="19796888"/>
    <w:rsid w:val="1A582194"/>
    <w:rsid w:val="1A6C2CBA"/>
    <w:rsid w:val="1A7447DD"/>
    <w:rsid w:val="1B769C77"/>
    <w:rsid w:val="1C344BE2"/>
    <w:rsid w:val="1C99DAA0"/>
    <w:rsid w:val="1CAF430A"/>
    <w:rsid w:val="1CB269D6"/>
    <w:rsid w:val="1CD781C0"/>
    <w:rsid w:val="1CF3DC39"/>
    <w:rsid w:val="1D2B1BB1"/>
    <w:rsid w:val="1D941253"/>
    <w:rsid w:val="1E487F38"/>
    <w:rsid w:val="1E79212A"/>
    <w:rsid w:val="1E9726A4"/>
    <w:rsid w:val="1F9A6782"/>
    <w:rsid w:val="1FE9C7D2"/>
    <w:rsid w:val="201D0E36"/>
    <w:rsid w:val="203AA216"/>
    <w:rsid w:val="208C1EBC"/>
    <w:rsid w:val="20D2D09D"/>
    <w:rsid w:val="20DA7234"/>
    <w:rsid w:val="2111EEE9"/>
    <w:rsid w:val="212FEC19"/>
    <w:rsid w:val="21565A46"/>
    <w:rsid w:val="2156A9A3"/>
    <w:rsid w:val="21D0D7DF"/>
    <w:rsid w:val="22005AF3"/>
    <w:rsid w:val="223E04AA"/>
    <w:rsid w:val="22ABDC14"/>
    <w:rsid w:val="22E52B4B"/>
    <w:rsid w:val="22FC1D45"/>
    <w:rsid w:val="23085E9C"/>
    <w:rsid w:val="2312A05D"/>
    <w:rsid w:val="23B04BCD"/>
    <w:rsid w:val="23EE16AB"/>
    <w:rsid w:val="245BA96F"/>
    <w:rsid w:val="249AF0CA"/>
    <w:rsid w:val="24A35629"/>
    <w:rsid w:val="24D1EA49"/>
    <w:rsid w:val="24F6896A"/>
    <w:rsid w:val="26292066"/>
    <w:rsid w:val="263AE637"/>
    <w:rsid w:val="267BE238"/>
    <w:rsid w:val="26B353FF"/>
    <w:rsid w:val="270A014C"/>
    <w:rsid w:val="2742C546"/>
    <w:rsid w:val="276EA23A"/>
    <w:rsid w:val="27B60E15"/>
    <w:rsid w:val="27BE8789"/>
    <w:rsid w:val="27CA98F2"/>
    <w:rsid w:val="28067F40"/>
    <w:rsid w:val="282F97CF"/>
    <w:rsid w:val="28459307"/>
    <w:rsid w:val="286CBF5F"/>
    <w:rsid w:val="28955976"/>
    <w:rsid w:val="28A9FFDC"/>
    <w:rsid w:val="28E057C2"/>
    <w:rsid w:val="28E62CA8"/>
    <w:rsid w:val="28ECE8AC"/>
    <w:rsid w:val="29AF15FA"/>
    <w:rsid w:val="2A02EB18"/>
    <w:rsid w:val="2AA14686"/>
    <w:rsid w:val="2AA6CB7B"/>
    <w:rsid w:val="2B10D080"/>
    <w:rsid w:val="2B2812D8"/>
    <w:rsid w:val="2BB7A699"/>
    <w:rsid w:val="2BC9ADCC"/>
    <w:rsid w:val="2BD71349"/>
    <w:rsid w:val="2BF6D68A"/>
    <w:rsid w:val="2C8C5B30"/>
    <w:rsid w:val="2CA1B446"/>
    <w:rsid w:val="2CAA2E36"/>
    <w:rsid w:val="2D6630D7"/>
    <w:rsid w:val="2D69B9F6"/>
    <w:rsid w:val="2D8A0760"/>
    <w:rsid w:val="2DD393F1"/>
    <w:rsid w:val="2E2FE06E"/>
    <w:rsid w:val="2E85F2EE"/>
    <w:rsid w:val="2E97DD54"/>
    <w:rsid w:val="2EA11E48"/>
    <w:rsid w:val="2F05FB8A"/>
    <w:rsid w:val="2F582EB2"/>
    <w:rsid w:val="2F5B2CFF"/>
    <w:rsid w:val="2FFD75E4"/>
    <w:rsid w:val="3003A76A"/>
    <w:rsid w:val="3031A5C3"/>
    <w:rsid w:val="303EC39A"/>
    <w:rsid w:val="3048421A"/>
    <w:rsid w:val="309CE36B"/>
    <w:rsid w:val="30AC1084"/>
    <w:rsid w:val="30B6B7E8"/>
    <w:rsid w:val="313BA240"/>
    <w:rsid w:val="31797B92"/>
    <w:rsid w:val="318D90F5"/>
    <w:rsid w:val="31AAC3EB"/>
    <w:rsid w:val="31BF31CC"/>
    <w:rsid w:val="31D982E1"/>
    <w:rsid w:val="32147438"/>
    <w:rsid w:val="32876606"/>
    <w:rsid w:val="3296BF4C"/>
    <w:rsid w:val="3301FE1C"/>
    <w:rsid w:val="3391A5E3"/>
    <w:rsid w:val="33B44224"/>
    <w:rsid w:val="33B85C69"/>
    <w:rsid w:val="34AB5096"/>
    <w:rsid w:val="34BB384E"/>
    <w:rsid w:val="34C8B078"/>
    <w:rsid w:val="358FDC4D"/>
    <w:rsid w:val="35EEBEC0"/>
    <w:rsid w:val="363CCFFD"/>
    <w:rsid w:val="3729A444"/>
    <w:rsid w:val="37DEB673"/>
    <w:rsid w:val="38075780"/>
    <w:rsid w:val="384C5A5F"/>
    <w:rsid w:val="3891F030"/>
    <w:rsid w:val="3925658A"/>
    <w:rsid w:val="392ACF97"/>
    <w:rsid w:val="397BC399"/>
    <w:rsid w:val="39AA320C"/>
    <w:rsid w:val="3A10591D"/>
    <w:rsid w:val="3A26EA9A"/>
    <w:rsid w:val="3A448FA7"/>
    <w:rsid w:val="3A59E6AE"/>
    <w:rsid w:val="3A90FF81"/>
    <w:rsid w:val="3B003634"/>
    <w:rsid w:val="3B08C7A3"/>
    <w:rsid w:val="3B0B8778"/>
    <w:rsid w:val="3B49395F"/>
    <w:rsid w:val="3B5CEB44"/>
    <w:rsid w:val="3C6A6E58"/>
    <w:rsid w:val="3C9AF952"/>
    <w:rsid w:val="3CCF6C9C"/>
    <w:rsid w:val="3CE82296"/>
    <w:rsid w:val="3D4D1086"/>
    <w:rsid w:val="3DA52CF6"/>
    <w:rsid w:val="3DD60EB4"/>
    <w:rsid w:val="3DEF8272"/>
    <w:rsid w:val="3E58D917"/>
    <w:rsid w:val="3E6BFD94"/>
    <w:rsid w:val="3EE5B64A"/>
    <w:rsid w:val="3F72A937"/>
    <w:rsid w:val="3FCF19C1"/>
    <w:rsid w:val="3FEE3DB6"/>
    <w:rsid w:val="4014DB4D"/>
    <w:rsid w:val="401A6BBD"/>
    <w:rsid w:val="409C4F4B"/>
    <w:rsid w:val="40E59323"/>
    <w:rsid w:val="42547DA6"/>
    <w:rsid w:val="428EAFA0"/>
    <w:rsid w:val="43063BD1"/>
    <w:rsid w:val="430DA583"/>
    <w:rsid w:val="435F047F"/>
    <w:rsid w:val="43789EFF"/>
    <w:rsid w:val="43C79DD3"/>
    <w:rsid w:val="43E18887"/>
    <w:rsid w:val="43F6D527"/>
    <w:rsid w:val="4407F625"/>
    <w:rsid w:val="442C8575"/>
    <w:rsid w:val="444053C3"/>
    <w:rsid w:val="44649C70"/>
    <w:rsid w:val="44A01523"/>
    <w:rsid w:val="44C1BFEF"/>
    <w:rsid w:val="44F5702A"/>
    <w:rsid w:val="45A33C74"/>
    <w:rsid w:val="45C990E3"/>
    <w:rsid w:val="45E56471"/>
    <w:rsid w:val="45E5B893"/>
    <w:rsid w:val="464061D9"/>
    <w:rsid w:val="4652BBB1"/>
    <w:rsid w:val="468330F8"/>
    <w:rsid w:val="468EBF9B"/>
    <w:rsid w:val="46B94215"/>
    <w:rsid w:val="46F133A0"/>
    <w:rsid w:val="4718E6A8"/>
    <w:rsid w:val="484514EC"/>
    <w:rsid w:val="4854B791"/>
    <w:rsid w:val="48CA65FB"/>
    <w:rsid w:val="496C1171"/>
    <w:rsid w:val="496CE92F"/>
    <w:rsid w:val="4987353C"/>
    <w:rsid w:val="4A7B5A16"/>
    <w:rsid w:val="4A81F63A"/>
    <w:rsid w:val="4AB9543A"/>
    <w:rsid w:val="4B9D81A8"/>
    <w:rsid w:val="4BC5A082"/>
    <w:rsid w:val="4BCE3EEC"/>
    <w:rsid w:val="4BCF2E13"/>
    <w:rsid w:val="4BE599FA"/>
    <w:rsid w:val="4BEC5F43"/>
    <w:rsid w:val="4BF6437A"/>
    <w:rsid w:val="4C67D44C"/>
    <w:rsid w:val="4C823CAB"/>
    <w:rsid w:val="4C88EB09"/>
    <w:rsid w:val="4CA5C9B7"/>
    <w:rsid w:val="4CCF6CF7"/>
    <w:rsid w:val="4CDB1550"/>
    <w:rsid w:val="4D1EFF3D"/>
    <w:rsid w:val="4D60223D"/>
    <w:rsid w:val="4D931CAE"/>
    <w:rsid w:val="4E0CF0D0"/>
    <w:rsid w:val="4E47A20D"/>
    <w:rsid w:val="4EB6CB71"/>
    <w:rsid w:val="4EC684A3"/>
    <w:rsid w:val="4EC825EF"/>
    <w:rsid w:val="4F7E28E4"/>
    <w:rsid w:val="4FAC771F"/>
    <w:rsid w:val="50568A2C"/>
    <w:rsid w:val="50657D3F"/>
    <w:rsid w:val="50D7D57A"/>
    <w:rsid w:val="50FBA95C"/>
    <w:rsid w:val="513717AB"/>
    <w:rsid w:val="515E9A82"/>
    <w:rsid w:val="51750809"/>
    <w:rsid w:val="51B72AD3"/>
    <w:rsid w:val="51D1A629"/>
    <w:rsid w:val="522A6FAA"/>
    <w:rsid w:val="5231CEBF"/>
    <w:rsid w:val="526C16B4"/>
    <w:rsid w:val="527E3C29"/>
    <w:rsid w:val="52B333D9"/>
    <w:rsid w:val="52DFADD5"/>
    <w:rsid w:val="5300F186"/>
    <w:rsid w:val="531D7A87"/>
    <w:rsid w:val="534A3B01"/>
    <w:rsid w:val="53519797"/>
    <w:rsid w:val="53704AFB"/>
    <w:rsid w:val="5388766C"/>
    <w:rsid w:val="5394BCE6"/>
    <w:rsid w:val="5397E5BE"/>
    <w:rsid w:val="539D9E50"/>
    <w:rsid w:val="53A2DA3D"/>
    <w:rsid w:val="53AA6A6F"/>
    <w:rsid w:val="548F7AE3"/>
    <w:rsid w:val="54A6F4D0"/>
    <w:rsid w:val="54DEA470"/>
    <w:rsid w:val="550E8B66"/>
    <w:rsid w:val="5526724D"/>
    <w:rsid w:val="5581D335"/>
    <w:rsid w:val="55E2D6AF"/>
    <w:rsid w:val="55EFA2D9"/>
    <w:rsid w:val="561C6DC7"/>
    <w:rsid w:val="564047FF"/>
    <w:rsid w:val="5647E342"/>
    <w:rsid w:val="564B8A75"/>
    <w:rsid w:val="56E52372"/>
    <w:rsid w:val="57481523"/>
    <w:rsid w:val="57A82D12"/>
    <w:rsid w:val="57DA4538"/>
    <w:rsid w:val="585018FA"/>
    <w:rsid w:val="586C4855"/>
    <w:rsid w:val="59238630"/>
    <w:rsid w:val="5939E63C"/>
    <w:rsid w:val="595083B0"/>
    <w:rsid w:val="59AFA8DF"/>
    <w:rsid w:val="59ECAA39"/>
    <w:rsid w:val="5A858A68"/>
    <w:rsid w:val="5A929406"/>
    <w:rsid w:val="5AF2F8B4"/>
    <w:rsid w:val="5B066678"/>
    <w:rsid w:val="5B0CD959"/>
    <w:rsid w:val="5B19E0B1"/>
    <w:rsid w:val="5B1E9AC5"/>
    <w:rsid w:val="5B2FB279"/>
    <w:rsid w:val="5B4C48A8"/>
    <w:rsid w:val="5B888F36"/>
    <w:rsid w:val="5B8F3FB7"/>
    <w:rsid w:val="5BEADA1C"/>
    <w:rsid w:val="5C061102"/>
    <w:rsid w:val="5C3C6F7A"/>
    <w:rsid w:val="5CA5017E"/>
    <w:rsid w:val="5CEFC346"/>
    <w:rsid w:val="5D1318B9"/>
    <w:rsid w:val="5D41CC13"/>
    <w:rsid w:val="5D870B5C"/>
    <w:rsid w:val="5DFDFA57"/>
    <w:rsid w:val="5E362AD7"/>
    <w:rsid w:val="5EB051AF"/>
    <w:rsid w:val="5EE280F1"/>
    <w:rsid w:val="5EE71ADC"/>
    <w:rsid w:val="5EF87AA6"/>
    <w:rsid w:val="5FA3852A"/>
    <w:rsid w:val="60D7CBC4"/>
    <w:rsid w:val="612F8F55"/>
    <w:rsid w:val="61588F60"/>
    <w:rsid w:val="618872C1"/>
    <w:rsid w:val="61A50CE6"/>
    <w:rsid w:val="61DF9C8B"/>
    <w:rsid w:val="61F031CB"/>
    <w:rsid w:val="6240ED2C"/>
    <w:rsid w:val="62A69183"/>
    <w:rsid w:val="63001508"/>
    <w:rsid w:val="63A58FB5"/>
    <w:rsid w:val="643069FA"/>
    <w:rsid w:val="64526F78"/>
    <w:rsid w:val="64AB3533"/>
    <w:rsid w:val="64B53736"/>
    <w:rsid w:val="657CDC68"/>
    <w:rsid w:val="65DE5F42"/>
    <w:rsid w:val="66027A8B"/>
    <w:rsid w:val="66575DD8"/>
    <w:rsid w:val="6657C890"/>
    <w:rsid w:val="66BE7064"/>
    <w:rsid w:val="66D2CED3"/>
    <w:rsid w:val="66EBDFFA"/>
    <w:rsid w:val="6771EB06"/>
    <w:rsid w:val="67963E04"/>
    <w:rsid w:val="67A44B4A"/>
    <w:rsid w:val="67C53FE0"/>
    <w:rsid w:val="686AB4AF"/>
    <w:rsid w:val="687653AA"/>
    <w:rsid w:val="689243C6"/>
    <w:rsid w:val="68F7E599"/>
    <w:rsid w:val="694C139C"/>
    <w:rsid w:val="69604571"/>
    <w:rsid w:val="6964B9E1"/>
    <w:rsid w:val="69D6AA3B"/>
    <w:rsid w:val="6A39EB9B"/>
    <w:rsid w:val="6AEE5D5B"/>
    <w:rsid w:val="6B2A24C6"/>
    <w:rsid w:val="6B36A2DC"/>
    <w:rsid w:val="6BA546B9"/>
    <w:rsid w:val="6BB8FFAC"/>
    <w:rsid w:val="6BFD7669"/>
    <w:rsid w:val="6C7A5ADF"/>
    <w:rsid w:val="6CB572E6"/>
    <w:rsid w:val="6CC8E71B"/>
    <w:rsid w:val="6D61038A"/>
    <w:rsid w:val="6E47E72B"/>
    <w:rsid w:val="6EFF6569"/>
    <w:rsid w:val="6F510967"/>
    <w:rsid w:val="6FC9DE26"/>
    <w:rsid w:val="6FDCA752"/>
    <w:rsid w:val="6FE5F53B"/>
    <w:rsid w:val="700D619A"/>
    <w:rsid w:val="703203C7"/>
    <w:rsid w:val="70733F43"/>
    <w:rsid w:val="7076E4A8"/>
    <w:rsid w:val="70B5E477"/>
    <w:rsid w:val="70B6958C"/>
    <w:rsid w:val="70C04633"/>
    <w:rsid w:val="712C20CC"/>
    <w:rsid w:val="718D81EC"/>
    <w:rsid w:val="71CD6FE7"/>
    <w:rsid w:val="71DA60F4"/>
    <w:rsid w:val="7225594B"/>
    <w:rsid w:val="72A24AA0"/>
    <w:rsid w:val="72C4160D"/>
    <w:rsid w:val="72CBE0E2"/>
    <w:rsid w:val="72CF3E6C"/>
    <w:rsid w:val="7301C2F3"/>
    <w:rsid w:val="73810B6E"/>
    <w:rsid w:val="7384C6F0"/>
    <w:rsid w:val="73DAB94A"/>
    <w:rsid w:val="7422823F"/>
    <w:rsid w:val="74298457"/>
    <w:rsid w:val="74309CF7"/>
    <w:rsid w:val="7444D539"/>
    <w:rsid w:val="746A8B20"/>
    <w:rsid w:val="747D5D73"/>
    <w:rsid w:val="74AFA519"/>
    <w:rsid w:val="74C93FAB"/>
    <w:rsid w:val="75287B98"/>
    <w:rsid w:val="75A2402B"/>
    <w:rsid w:val="768ED5AE"/>
    <w:rsid w:val="769D245A"/>
    <w:rsid w:val="76C60CBD"/>
    <w:rsid w:val="76E8C1EC"/>
    <w:rsid w:val="76FF89F4"/>
    <w:rsid w:val="772FCC55"/>
    <w:rsid w:val="7731AD35"/>
    <w:rsid w:val="77822936"/>
    <w:rsid w:val="77B3B2E6"/>
    <w:rsid w:val="786E5E92"/>
    <w:rsid w:val="7875D184"/>
    <w:rsid w:val="788510BD"/>
    <w:rsid w:val="78F9C9B4"/>
    <w:rsid w:val="792E33B3"/>
    <w:rsid w:val="7945C3E5"/>
    <w:rsid w:val="79693B64"/>
    <w:rsid w:val="799CF45E"/>
    <w:rsid w:val="7A2E4E84"/>
    <w:rsid w:val="7A652A00"/>
    <w:rsid w:val="7B0D7205"/>
    <w:rsid w:val="7B5F7C9A"/>
    <w:rsid w:val="7B65F97A"/>
    <w:rsid w:val="7B914CE3"/>
    <w:rsid w:val="7BCFD005"/>
    <w:rsid w:val="7C4F936E"/>
    <w:rsid w:val="7C8ACF04"/>
    <w:rsid w:val="7C8E31D1"/>
    <w:rsid w:val="7CCFA36E"/>
    <w:rsid w:val="7CEF7EAE"/>
    <w:rsid w:val="7D98984D"/>
    <w:rsid w:val="7E10CCA5"/>
    <w:rsid w:val="7E262103"/>
    <w:rsid w:val="7E3F0046"/>
    <w:rsid w:val="7E5956C6"/>
    <w:rsid w:val="7EA0F65F"/>
    <w:rsid w:val="7F2B65F4"/>
    <w:rsid w:val="7FA1E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481C6E"/>
  <w15:chartTrackingRefBased/>
  <w15:docId w15:val="{68B26849-6E2D-FE44-96AC-162F6037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87FE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FE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FE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87FE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87FE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87FE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87FE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87FE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87FE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87FE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87FE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87FEB"/>
    <w:rPr>
      <w:rFonts w:eastAsiaTheme="majorEastAsia" w:cstheme="majorBidi"/>
      <w:color w:val="272727" w:themeColor="text1" w:themeTint="D8"/>
    </w:rPr>
  </w:style>
  <w:style w:type="paragraph" w:styleId="Title">
    <w:name w:val="Title"/>
    <w:basedOn w:val="Normal"/>
    <w:next w:val="Normal"/>
    <w:link w:val="TitleChar"/>
    <w:uiPriority w:val="10"/>
    <w:qFormat/>
    <w:rsid w:val="00687FE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7FE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87FE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87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FEB"/>
    <w:pPr>
      <w:spacing w:before="160"/>
      <w:jc w:val="center"/>
    </w:pPr>
    <w:rPr>
      <w:i/>
      <w:iCs/>
      <w:color w:val="404040" w:themeColor="text1" w:themeTint="BF"/>
    </w:rPr>
  </w:style>
  <w:style w:type="character" w:styleId="QuoteChar" w:customStyle="1">
    <w:name w:val="Quote Char"/>
    <w:basedOn w:val="DefaultParagraphFont"/>
    <w:link w:val="Quote"/>
    <w:uiPriority w:val="29"/>
    <w:rsid w:val="00687FEB"/>
    <w:rPr>
      <w:i/>
      <w:iCs/>
      <w:color w:val="404040" w:themeColor="text1" w:themeTint="BF"/>
    </w:rPr>
  </w:style>
  <w:style w:type="paragraph" w:styleId="ListParagraph">
    <w:name w:val="List Paragraph"/>
    <w:basedOn w:val="Normal"/>
    <w:uiPriority w:val="34"/>
    <w:qFormat/>
    <w:rsid w:val="00687FEB"/>
    <w:pPr>
      <w:ind w:left="720"/>
      <w:contextualSpacing/>
    </w:pPr>
  </w:style>
  <w:style w:type="character" w:styleId="IntenseEmphasis">
    <w:name w:val="Intense Emphasis"/>
    <w:basedOn w:val="DefaultParagraphFont"/>
    <w:uiPriority w:val="21"/>
    <w:qFormat/>
    <w:rsid w:val="00687FEB"/>
    <w:rPr>
      <w:i/>
      <w:iCs/>
      <w:color w:val="0F4761" w:themeColor="accent1" w:themeShade="BF"/>
    </w:rPr>
  </w:style>
  <w:style w:type="paragraph" w:styleId="IntenseQuote">
    <w:name w:val="Intense Quote"/>
    <w:basedOn w:val="Normal"/>
    <w:next w:val="Normal"/>
    <w:link w:val="IntenseQuoteChar"/>
    <w:uiPriority w:val="30"/>
    <w:qFormat/>
    <w:rsid w:val="00687FE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87FEB"/>
    <w:rPr>
      <w:i/>
      <w:iCs/>
      <w:color w:val="0F4761" w:themeColor="accent1" w:themeShade="BF"/>
    </w:rPr>
  </w:style>
  <w:style w:type="character" w:styleId="IntenseReference">
    <w:name w:val="Intense Reference"/>
    <w:basedOn w:val="DefaultParagraphFont"/>
    <w:uiPriority w:val="32"/>
    <w:qFormat/>
    <w:rsid w:val="00687FEB"/>
    <w:rPr>
      <w:b/>
      <w:bCs/>
      <w:smallCaps/>
      <w:color w:val="0F4761" w:themeColor="accent1" w:themeShade="BF"/>
      <w:spacing w:val="5"/>
    </w:rPr>
  </w:style>
  <w:style w:type="paragraph" w:styleId="paragraph" w:customStyle="1">
    <w:name w:val="paragraph"/>
    <w:basedOn w:val="Normal"/>
    <w:rsid w:val="00687FEB"/>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687FEB"/>
  </w:style>
  <w:style w:type="character" w:styleId="eop" w:customStyle="1">
    <w:name w:val="eop"/>
    <w:basedOn w:val="DefaultParagraphFont"/>
    <w:rsid w:val="00687FEB"/>
  </w:style>
  <w:style w:type="character" w:styleId="scxw95613234" w:customStyle="1">
    <w:name w:val="scxw95613234"/>
    <w:basedOn w:val="DefaultParagraphFont"/>
    <w:rsid w:val="00687FEB"/>
  </w:style>
  <w:style w:type="paragraph" w:styleId="FootnoteText">
    <w:name w:val="footnote text"/>
    <w:basedOn w:val="Normal"/>
    <w:link w:val="FootnoteTextChar"/>
    <w:uiPriority w:val="99"/>
    <w:semiHidden/>
    <w:unhideWhenUsed/>
    <w:rsid w:val="0032787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2787B"/>
    <w:rPr>
      <w:sz w:val="20"/>
      <w:szCs w:val="20"/>
    </w:rPr>
  </w:style>
  <w:style w:type="character" w:styleId="FootnoteReference">
    <w:name w:val="footnote reference"/>
    <w:basedOn w:val="DefaultParagraphFont"/>
    <w:uiPriority w:val="99"/>
    <w:semiHidden/>
    <w:unhideWhenUsed/>
    <w:rsid w:val="0032787B"/>
    <w:rPr>
      <w:vertAlign w:val="superscript"/>
    </w:rPr>
  </w:style>
  <w:style w:type="table" w:styleId="TableGrid">
    <w:name w:val="Table Grid"/>
    <w:basedOn w:val="TableNormal"/>
    <w:uiPriority w:val="39"/>
    <w:rsid w:val="00C07BA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22953"/>
    <w:rPr>
      <w:color w:val="467886" w:themeColor="hyperlink"/>
      <w:u w:val="single"/>
    </w:rPr>
  </w:style>
  <w:style w:type="character" w:styleId="UnresolvedMention">
    <w:name w:val="Unresolved Mention"/>
    <w:basedOn w:val="DefaultParagraphFont"/>
    <w:uiPriority w:val="99"/>
    <w:semiHidden/>
    <w:unhideWhenUsed/>
    <w:rsid w:val="00D22953"/>
    <w:rPr>
      <w:color w:val="605E5C"/>
      <w:shd w:val="clear" w:color="auto" w:fill="E1DFDD"/>
    </w:rPr>
  </w:style>
  <w:style w:type="character" w:styleId="CommentReference">
    <w:name w:val="annotation reference"/>
    <w:basedOn w:val="DefaultParagraphFont"/>
    <w:uiPriority w:val="99"/>
    <w:semiHidden/>
    <w:unhideWhenUsed/>
    <w:rsid w:val="00FE7DD3"/>
    <w:rPr>
      <w:sz w:val="16"/>
      <w:szCs w:val="16"/>
    </w:rPr>
  </w:style>
  <w:style w:type="paragraph" w:styleId="CommentText">
    <w:name w:val="annotation text"/>
    <w:basedOn w:val="Normal"/>
    <w:link w:val="CommentTextChar"/>
    <w:uiPriority w:val="99"/>
    <w:semiHidden/>
    <w:unhideWhenUsed/>
    <w:rsid w:val="00FE7DD3"/>
    <w:pPr>
      <w:spacing w:line="240" w:lineRule="auto"/>
    </w:pPr>
    <w:rPr>
      <w:sz w:val="20"/>
      <w:szCs w:val="20"/>
    </w:rPr>
  </w:style>
  <w:style w:type="character" w:styleId="CommentTextChar" w:customStyle="1">
    <w:name w:val="Comment Text Char"/>
    <w:basedOn w:val="DefaultParagraphFont"/>
    <w:link w:val="CommentText"/>
    <w:uiPriority w:val="99"/>
    <w:semiHidden/>
    <w:rsid w:val="00FE7DD3"/>
    <w:rPr>
      <w:sz w:val="20"/>
      <w:szCs w:val="20"/>
    </w:rPr>
  </w:style>
  <w:style w:type="paragraph" w:styleId="CommentSubject">
    <w:name w:val="annotation subject"/>
    <w:basedOn w:val="CommentText"/>
    <w:next w:val="CommentText"/>
    <w:link w:val="CommentSubjectChar"/>
    <w:uiPriority w:val="99"/>
    <w:semiHidden/>
    <w:unhideWhenUsed/>
    <w:rsid w:val="00FE7DD3"/>
    <w:rPr>
      <w:b/>
      <w:bCs/>
    </w:rPr>
  </w:style>
  <w:style w:type="character" w:styleId="CommentSubjectChar" w:customStyle="1">
    <w:name w:val="Comment Subject Char"/>
    <w:basedOn w:val="CommentTextChar"/>
    <w:link w:val="CommentSubject"/>
    <w:uiPriority w:val="99"/>
    <w:semiHidden/>
    <w:rsid w:val="00FE7DD3"/>
    <w:rPr>
      <w:b/>
      <w:bCs/>
      <w:sz w:val="20"/>
      <w:szCs w:val="20"/>
    </w:rPr>
  </w:style>
  <w:style w:type="character" w:styleId="Strong">
    <w:name w:val="Strong"/>
    <w:basedOn w:val="DefaultParagraphFont"/>
    <w:uiPriority w:val="22"/>
    <w:qFormat/>
    <w:rsid w:val="00673599"/>
    <w:rPr>
      <w:b/>
      <w:bC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06405">
      <w:bodyDiv w:val="1"/>
      <w:marLeft w:val="0"/>
      <w:marRight w:val="0"/>
      <w:marTop w:val="0"/>
      <w:marBottom w:val="0"/>
      <w:divBdr>
        <w:top w:val="none" w:sz="0" w:space="0" w:color="auto"/>
        <w:left w:val="none" w:sz="0" w:space="0" w:color="auto"/>
        <w:bottom w:val="none" w:sz="0" w:space="0" w:color="auto"/>
        <w:right w:val="none" w:sz="0" w:space="0" w:color="auto"/>
      </w:divBdr>
    </w:div>
    <w:div w:id="1692730211">
      <w:bodyDiv w:val="1"/>
      <w:marLeft w:val="0"/>
      <w:marRight w:val="0"/>
      <w:marTop w:val="0"/>
      <w:marBottom w:val="0"/>
      <w:divBdr>
        <w:top w:val="none" w:sz="0" w:space="0" w:color="auto"/>
        <w:left w:val="none" w:sz="0" w:space="0" w:color="auto"/>
        <w:bottom w:val="none" w:sz="0" w:space="0" w:color="auto"/>
        <w:right w:val="none" w:sz="0" w:space="0" w:color="auto"/>
      </w:divBdr>
      <w:divsChild>
        <w:div w:id="1599025236">
          <w:marLeft w:val="0"/>
          <w:marRight w:val="0"/>
          <w:marTop w:val="0"/>
          <w:marBottom w:val="0"/>
          <w:divBdr>
            <w:top w:val="none" w:sz="0" w:space="0" w:color="auto"/>
            <w:left w:val="none" w:sz="0" w:space="0" w:color="auto"/>
            <w:bottom w:val="none" w:sz="0" w:space="0" w:color="auto"/>
            <w:right w:val="none" w:sz="0" w:space="0" w:color="auto"/>
          </w:divBdr>
        </w:div>
        <w:div w:id="396246408">
          <w:marLeft w:val="0"/>
          <w:marRight w:val="0"/>
          <w:marTop w:val="0"/>
          <w:marBottom w:val="0"/>
          <w:divBdr>
            <w:top w:val="none" w:sz="0" w:space="0" w:color="auto"/>
            <w:left w:val="none" w:sz="0" w:space="0" w:color="auto"/>
            <w:bottom w:val="none" w:sz="0" w:space="0" w:color="auto"/>
            <w:right w:val="none" w:sz="0" w:space="0" w:color="auto"/>
          </w:divBdr>
        </w:div>
        <w:div w:id="418914749">
          <w:marLeft w:val="0"/>
          <w:marRight w:val="0"/>
          <w:marTop w:val="0"/>
          <w:marBottom w:val="0"/>
          <w:divBdr>
            <w:top w:val="none" w:sz="0" w:space="0" w:color="auto"/>
            <w:left w:val="none" w:sz="0" w:space="0" w:color="auto"/>
            <w:bottom w:val="none" w:sz="0" w:space="0" w:color="auto"/>
            <w:right w:val="none" w:sz="0" w:space="0" w:color="auto"/>
          </w:divBdr>
        </w:div>
      </w:divsChild>
    </w:div>
    <w:div w:id="18848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theme" Target="theme/theme1.xml" Id="rId14" /><Relationship Type="http://schemas.openxmlformats.org/officeDocument/2006/relationships/hyperlink" Target="https://lawfilesext.leg.wa.gov/biennium/2021-22/Pdf/Bills/Session%20Laws/Senate/5194-S2.SL.pdf?q=20241017122338" TargetMode="External" Id="Rc12c97998c184d76" /><Relationship Type="http://schemas.openxmlformats.org/officeDocument/2006/relationships/header" Target="header.xml" Id="R556046ba929c452f" /><Relationship Type="http://schemas.openxmlformats.org/officeDocument/2006/relationships/footer" Target="footer.xml" Id="R669fddf24c244465" /><Relationship Type="http://schemas.openxmlformats.org/officeDocument/2006/relationships/hyperlink" Target="https://www.sbctc.edu/colleges-staff/programs-services/student-success-center/gp-technical-assistance-model" TargetMode="External" Id="Rfd1c84eab88844eb" /><Relationship Type="http://schemas.openxmlformats.org/officeDocument/2006/relationships/header" Target="header2.xml" Id="Re98eabb0c33c44d6" /><Relationship Type="http://schemas.openxmlformats.org/officeDocument/2006/relationships/header" Target="header3.xml" Id="Rb93a7b0f7a52476f" /><Relationship Type="http://schemas.openxmlformats.org/officeDocument/2006/relationships/footer" Target="footer2.xml" Id="R6674fe2af97944ec" /><Relationship Type="http://schemas.openxmlformats.org/officeDocument/2006/relationships/footer" Target="footer3.xml" Id="R54f771493ca746f2" /></Relationships>
</file>

<file path=word/_rels/footer.xml.rels>&#65279;<?xml version="1.0" encoding="utf-8"?><Relationships xmlns="http://schemas.openxmlformats.org/package/2006/relationships"><Relationship Type="http://schemas.openxmlformats.org/officeDocument/2006/relationships/image" Target="/media/image.png" Id="Re72989309c3146bd" /></Relationships>
</file>

<file path=word/_rels/header3.xml.rels>&#65279;<?xml version="1.0" encoding="utf-8"?><Relationships xmlns="http://schemas.openxmlformats.org/package/2006/relationships"><Relationship Type="http://schemas.openxmlformats.org/officeDocument/2006/relationships/image" Target="/media/image2.png" Id="R4de74298282f49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DA6F-E202-A148-BFD3-8650A5FC54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Krieg, Kate</dc:creator>
  <keywords/>
  <dc:description/>
  <lastModifiedBy>Kate Krieg</lastModifiedBy>
  <revision>162</revision>
  <dcterms:created xsi:type="dcterms:W3CDTF">2024-06-02T18:32:00.0000000Z</dcterms:created>
  <dcterms:modified xsi:type="dcterms:W3CDTF">2024-10-26T20:18:29.8379228Z</dcterms:modified>
</coreProperties>
</file>