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3650" w14:textId="27C53A63" w:rsidR="00871ECB" w:rsidRPr="00EC31ED" w:rsidRDefault="00BF3BCC" w:rsidP="007F694C">
      <w:pPr>
        <w:spacing w:after="0" w:line="240" w:lineRule="auto"/>
        <w:rPr>
          <w:rFonts w:ascii="Franklin Gothic Book" w:hAnsi="Franklin Gothic Book"/>
          <w:sz w:val="24"/>
          <w:szCs w:val="24"/>
        </w:rPr>
      </w:pPr>
      <w:r>
        <w:rPr>
          <w:rFonts w:ascii="Franklin Gothic Book" w:hAnsi="Franklin Gothic Book"/>
          <w:b/>
          <w:bCs/>
          <w:sz w:val="28"/>
          <w:szCs w:val="28"/>
          <w:u w:val="single"/>
        </w:rPr>
        <w:t>North</w:t>
      </w:r>
      <w:r w:rsidR="00932EA0">
        <w:rPr>
          <w:rFonts w:ascii="Franklin Gothic Book" w:hAnsi="Franklin Gothic Book"/>
          <w:b/>
          <w:bCs/>
          <w:sz w:val="28"/>
          <w:szCs w:val="28"/>
          <w:u w:val="single"/>
        </w:rPr>
        <w:t xml:space="preserve"> Carolina</w:t>
      </w:r>
      <w:r w:rsidR="006E7B11">
        <w:rPr>
          <w:rFonts w:ascii="Franklin Gothic Book" w:hAnsi="Franklin Gothic Book"/>
          <w:b/>
          <w:bCs/>
          <w:sz w:val="28"/>
          <w:szCs w:val="28"/>
          <w:u w:val="single"/>
        </w:rPr>
        <w:t xml:space="preserve"> Payroll Taxes</w:t>
      </w:r>
    </w:p>
    <w:p w14:paraId="51D10D4F" w14:textId="77777777" w:rsidR="00871ECB" w:rsidRPr="00EC31ED" w:rsidRDefault="00871ECB" w:rsidP="007F694C">
      <w:pPr>
        <w:spacing w:after="0" w:line="240" w:lineRule="auto"/>
        <w:rPr>
          <w:rFonts w:ascii="Franklin Gothic Book" w:hAnsi="Franklin Gothic Book"/>
          <w:sz w:val="24"/>
          <w:szCs w:val="24"/>
        </w:rPr>
      </w:pPr>
    </w:p>
    <w:p w14:paraId="798A08E9" w14:textId="77777777" w:rsidR="001228F1" w:rsidRPr="001228F1" w:rsidRDefault="001228F1" w:rsidP="0000765A">
      <w:pPr>
        <w:spacing w:after="0" w:line="240" w:lineRule="auto"/>
        <w:rPr>
          <w:rFonts w:ascii="Franklin Gothic Book" w:hAnsi="Franklin Gothic Book"/>
          <w:b/>
          <w:bCs/>
          <w:sz w:val="24"/>
          <w:szCs w:val="24"/>
        </w:rPr>
      </w:pPr>
      <w:r w:rsidRPr="001228F1">
        <w:rPr>
          <w:rFonts w:ascii="Franklin Gothic Book" w:hAnsi="Franklin Gothic Book"/>
          <w:b/>
          <w:bCs/>
          <w:sz w:val="24"/>
          <w:szCs w:val="24"/>
        </w:rPr>
        <w:t>NC State Income Tax Withholding</w:t>
      </w:r>
    </w:p>
    <w:p w14:paraId="2F4891AC" w14:textId="09C60125" w:rsidR="007175A6" w:rsidRDefault="00BF3BCC" w:rsidP="0000765A">
      <w:pPr>
        <w:spacing w:after="0" w:line="240" w:lineRule="auto"/>
        <w:rPr>
          <w:rStyle w:val="Hyperlink"/>
          <w:rFonts w:ascii="Franklin Gothic Book" w:hAnsi="Franklin Gothic Book"/>
          <w:color w:val="000000" w:themeColor="text1"/>
          <w:sz w:val="24"/>
          <w:szCs w:val="24"/>
          <w:u w:val="none"/>
        </w:rPr>
      </w:pPr>
      <w:r>
        <w:rPr>
          <w:rFonts w:ascii="Franklin Gothic Book" w:hAnsi="Franklin Gothic Book"/>
          <w:sz w:val="24"/>
          <w:szCs w:val="24"/>
        </w:rPr>
        <w:t>North</w:t>
      </w:r>
      <w:r w:rsidR="006831F8">
        <w:rPr>
          <w:rFonts w:ascii="Franklin Gothic Book" w:hAnsi="Franklin Gothic Book"/>
          <w:sz w:val="24"/>
          <w:szCs w:val="24"/>
        </w:rPr>
        <w:t xml:space="preserve"> </w:t>
      </w:r>
      <w:r w:rsidR="006B250D">
        <w:rPr>
          <w:rFonts w:ascii="Franklin Gothic Book" w:hAnsi="Franklin Gothic Book"/>
          <w:sz w:val="24"/>
          <w:szCs w:val="24"/>
        </w:rPr>
        <w:t>C</w:t>
      </w:r>
      <w:r w:rsidR="006831F8">
        <w:rPr>
          <w:rFonts w:ascii="Franklin Gothic Book" w:hAnsi="Franklin Gothic Book"/>
          <w:sz w:val="24"/>
          <w:szCs w:val="24"/>
        </w:rPr>
        <w:t>arolina Department of Revenue’s</w:t>
      </w:r>
      <w:r w:rsidR="00FF25EE">
        <w:rPr>
          <w:rFonts w:ascii="Franklin Gothic Book" w:hAnsi="Franklin Gothic Book"/>
          <w:sz w:val="24"/>
          <w:szCs w:val="24"/>
        </w:rPr>
        <w:t xml:space="preserve"> (</w:t>
      </w:r>
      <w:r>
        <w:rPr>
          <w:rFonts w:ascii="Franklin Gothic Book" w:hAnsi="Franklin Gothic Book"/>
          <w:sz w:val="24"/>
          <w:szCs w:val="24"/>
        </w:rPr>
        <w:t>N</w:t>
      </w:r>
      <w:r w:rsidR="00FF25EE">
        <w:rPr>
          <w:rFonts w:ascii="Franklin Gothic Book" w:hAnsi="Franklin Gothic Book"/>
          <w:sz w:val="24"/>
          <w:szCs w:val="24"/>
        </w:rPr>
        <w:t>CDOR)</w:t>
      </w:r>
      <w:r w:rsidR="006B250D">
        <w:rPr>
          <w:rFonts w:ascii="Franklin Gothic Book" w:hAnsi="Franklin Gothic Book"/>
          <w:sz w:val="24"/>
          <w:szCs w:val="24"/>
        </w:rPr>
        <w:t xml:space="preserve"> </w:t>
      </w:r>
      <w:r w:rsidR="00021117">
        <w:rPr>
          <w:rFonts w:ascii="Franklin Gothic Book" w:hAnsi="Franklin Gothic Book"/>
          <w:sz w:val="24"/>
          <w:szCs w:val="24"/>
        </w:rPr>
        <w:t xml:space="preserve">Taxes &amp; Forms Withholding Tax </w:t>
      </w:r>
      <w:r>
        <w:rPr>
          <w:rFonts w:ascii="Franklin Gothic Book" w:hAnsi="Franklin Gothic Book"/>
          <w:sz w:val="24"/>
          <w:szCs w:val="24"/>
        </w:rPr>
        <w:t>website</w:t>
      </w:r>
      <w:r w:rsidR="006B250D">
        <w:rPr>
          <w:rFonts w:ascii="Franklin Gothic Book" w:hAnsi="Franklin Gothic Book"/>
          <w:sz w:val="24"/>
          <w:szCs w:val="24"/>
        </w:rPr>
        <w:t>:</w:t>
      </w:r>
      <w:r w:rsidR="00021117">
        <w:rPr>
          <w:rFonts w:ascii="Franklin Gothic Book" w:hAnsi="Franklin Gothic Book"/>
          <w:sz w:val="24"/>
          <w:szCs w:val="24"/>
        </w:rPr>
        <w:t xml:space="preserve"> </w:t>
      </w:r>
      <w:hyperlink r:id="rId7" w:history="1">
        <w:r w:rsidR="00021117" w:rsidRPr="00C079D5">
          <w:rPr>
            <w:rStyle w:val="Hyperlink"/>
            <w:rFonts w:ascii="Franklin Gothic Book" w:hAnsi="Franklin Gothic Book"/>
            <w:sz w:val="24"/>
            <w:szCs w:val="24"/>
          </w:rPr>
          <w:t>https://www.ncdor.gov/taxes-forms/withholding-tax</w:t>
        </w:r>
      </w:hyperlink>
    </w:p>
    <w:p w14:paraId="59E1196A" w14:textId="4D06C33A" w:rsidR="007175A6" w:rsidRDefault="007175A6" w:rsidP="0000765A">
      <w:pPr>
        <w:spacing w:after="0" w:line="240" w:lineRule="auto"/>
        <w:rPr>
          <w:rStyle w:val="Hyperlink"/>
          <w:rFonts w:ascii="Franklin Gothic Book" w:hAnsi="Franklin Gothic Book"/>
          <w:color w:val="000000" w:themeColor="text1"/>
          <w:sz w:val="24"/>
          <w:szCs w:val="24"/>
          <w:u w:val="none"/>
        </w:rPr>
      </w:pPr>
      <w:r>
        <w:rPr>
          <w:rStyle w:val="Hyperlink"/>
          <w:rFonts w:ascii="Franklin Gothic Book" w:hAnsi="Franklin Gothic Book"/>
          <w:color w:val="000000" w:themeColor="text1"/>
          <w:sz w:val="24"/>
          <w:szCs w:val="24"/>
          <w:u w:val="none"/>
        </w:rPr>
        <w:t xml:space="preserve">NCDOR’s Form NC – 30 (Income Tax Withholding Tables and Instructions for Employers: </w:t>
      </w:r>
      <w:hyperlink r:id="rId8" w:history="1">
        <w:r w:rsidRPr="009821EE">
          <w:rPr>
            <w:rStyle w:val="Hyperlink"/>
            <w:rFonts w:ascii="Franklin Gothic Book" w:hAnsi="Franklin Gothic Book"/>
            <w:sz w:val="24"/>
            <w:szCs w:val="24"/>
          </w:rPr>
          <w:t>https://www.ncdor.gov/2023-nc-30/open</w:t>
        </w:r>
      </w:hyperlink>
    </w:p>
    <w:p w14:paraId="21BBD0DC" w14:textId="77777777" w:rsidR="00FF25EE" w:rsidRDefault="00FF25EE" w:rsidP="0000765A">
      <w:pPr>
        <w:spacing w:after="0" w:line="240" w:lineRule="auto"/>
        <w:rPr>
          <w:rFonts w:ascii="Franklin Gothic Book" w:hAnsi="Franklin Gothic Book"/>
          <w:b/>
          <w:bCs/>
          <w:sz w:val="24"/>
          <w:szCs w:val="24"/>
        </w:rPr>
      </w:pPr>
    </w:p>
    <w:p w14:paraId="06F82CE1" w14:textId="5EE959F4" w:rsidR="006B250D" w:rsidRPr="006B250D" w:rsidRDefault="006B250D" w:rsidP="0000765A">
      <w:pPr>
        <w:spacing w:after="0" w:line="240" w:lineRule="auto"/>
        <w:rPr>
          <w:rFonts w:ascii="Franklin Gothic Book" w:hAnsi="Franklin Gothic Book"/>
          <w:b/>
          <w:bCs/>
          <w:sz w:val="24"/>
          <w:szCs w:val="24"/>
        </w:rPr>
      </w:pPr>
      <w:r w:rsidRPr="006B250D">
        <w:rPr>
          <w:rFonts w:ascii="Franklin Gothic Book" w:hAnsi="Franklin Gothic Book"/>
          <w:b/>
          <w:bCs/>
          <w:sz w:val="24"/>
          <w:szCs w:val="24"/>
        </w:rPr>
        <w:t>Who Must Withhold</w:t>
      </w:r>
      <w:r w:rsidR="00B73AE0">
        <w:rPr>
          <w:rFonts w:ascii="Franklin Gothic Book" w:hAnsi="Franklin Gothic Book"/>
          <w:b/>
          <w:bCs/>
          <w:sz w:val="24"/>
          <w:szCs w:val="24"/>
        </w:rPr>
        <w:t xml:space="preserve"> NC State Income Taxes</w:t>
      </w:r>
    </w:p>
    <w:p w14:paraId="1AEF77F7" w14:textId="77777777" w:rsidR="00240CA4" w:rsidRDefault="00B73AE0" w:rsidP="0000765A">
      <w:pPr>
        <w:spacing w:after="0" w:line="240" w:lineRule="auto"/>
        <w:rPr>
          <w:rFonts w:ascii="Franklin Gothic Book" w:hAnsi="Franklin Gothic Book"/>
          <w:sz w:val="24"/>
          <w:szCs w:val="24"/>
        </w:rPr>
      </w:pPr>
      <w:r>
        <w:rPr>
          <w:rFonts w:ascii="Franklin Gothic Book" w:hAnsi="Franklin Gothic Book"/>
          <w:sz w:val="24"/>
          <w:szCs w:val="24"/>
        </w:rPr>
        <w:t xml:space="preserve">NC </w:t>
      </w:r>
      <w:r w:rsidR="00BF3BCC" w:rsidRPr="00BF3BCC">
        <w:rPr>
          <w:rFonts w:ascii="Franklin Gothic Book" w:hAnsi="Franklin Gothic Book"/>
          <w:sz w:val="24"/>
          <w:szCs w:val="24"/>
        </w:rPr>
        <w:t xml:space="preserve">State withholding taxes must be withheld from </w:t>
      </w:r>
      <w:r w:rsidR="00DB74A8">
        <w:rPr>
          <w:rFonts w:ascii="Franklin Gothic Book" w:hAnsi="Franklin Gothic Book"/>
          <w:sz w:val="24"/>
          <w:szCs w:val="24"/>
        </w:rPr>
        <w:t>salaries and</w:t>
      </w:r>
      <w:r w:rsidR="00BF3BCC" w:rsidRPr="00BF3BCC">
        <w:rPr>
          <w:rFonts w:ascii="Franklin Gothic Book" w:hAnsi="Franklin Gothic Book"/>
          <w:sz w:val="24"/>
          <w:szCs w:val="24"/>
        </w:rPr>
        <w:t xml:space="preserve"> wages </w:t>
      </w:r>
      <w:r w:rsidR="00DB74A8">
        <w:rPr>
          <w:rFonts w:ascii="Franklin Gothic Book" w:hAnsi="Franklin Gothic Book"/>
          <w:sz w:val="24"/>
          <w:szCs w:val="24"/>
        </w:rPr>
        <w:t xml:space="preserve">of all NC residents regardless of where earned </w:t>
      </w:r>
      <w:r w:rsidR="00BF3BCC" w:rsidRPr="00BF3BCC">
        <w:rPr>
          <w:rFonts w:ascii="Franklin Gothic Book" w:hAnsi="Franklin Gothic Book"/>
          <w:sz w:val="24"/>
          <w:szCs w:val="24"/>
        </w:rPr>
        <w:t>and remitted to the N</w:t>
      </w:r>
      <w:r w:rsidR="00DB74A8">
        <w:rPr>
          <w:rFonts w:ascii="Franklin Gothic Book" w:hAnsi="Franklin Gothic Book"/>
          <w:sz w:val="24"/>
          <w:szCs w:val="24"/>
        </w:rPr>
        <w:t>C</w:t>
      </w:r>
      <w:r w:rsidR="00BF3BCC" w:rsidRPr="00BF3BCC">
        <w:rPr>
          <w:rFonts w:ascii="Franklin Gothic Book" w:hAnsi="Franklin Gothic Book"/>
          <w:sz w:val="24"/>
          <w:szCs w:val="24"/>
        </w:rPr>
        <w:t>D</w:t>
      </w:r>
      <w:r w:rsidR="00DB74A8">
        <w:rPr>
          <w:rFonts w:ascii="Franklin Gothic Book" w:hAnsi="Franklin Gothic Book"/>
          <w:sz w:val="24"/>
          <w:szCs w:val="24"/>
        </w:rPr>
        <w:t>O</w:t>
      </w:r>
      <w:r w:rsidR="00BF3BCC" w:rsidRPr="00BF3BCC">
        <w:rPr>
          <w:rFonts w:ascii="Franklin Gothic Book" w:hAnsi="Franklin Gothic Book"/>
          <w:sz w:val="24"/>
          <w:szCs w:val="24"/>
        </w:rPr>
        <w:t>R. To register with the State of North Carolina, complete an Application for Income Tax Withholding (</w:t>
      </w:r>
      <w:hyperlink r:id="rId9" w:history="1">
        <w:r w:rsidR="003120E9" w:rsidRPr="003120E9">
          <w:rPr>
            <w:rStyle w:val="Hyperlink"/>
            <w:rFonts w:ascii="Franklin Gothic Book" w:hAnsi="Franklin Gothic Book"/>
            <w:sz w:val="24"/>
            <w:szCs w:val="24"/>
          </w:rPr>
          <w:t xml:space="preserve">NCDOR </w:t>
        </w:r>
        <w:r w:rsidR="00BF3BCC" w:rsidRPr="003120E9">
          <w:rPr>
            <w:rStyle w:val="Hyperlink"/>
            <w:rFonts w:ascii="Franklin Gothic Book" w:hAnsi="Franklin Gothic Book"/>
            <w:sz w:val="24"/>
            <w:szCs w:val="24"/>
          </w:rPr>
          <w:t>Form NC-BR</w:t>
        </w:r>
      </w:hyperlink>
      <w:r w:rsidR="00BF3BCC" w:rsidRPr="00BF3BCC">
        <w:rPr>
          <w:rFonts w:ascii="Franklin Gothic Book" w:hAnsi="Franklin Gothic Book"/>
          <w:sz w:val="24"/>
          <w:szCs w:val="24"/>
        </w:rPr>
        <w:t>)</w:t>
      </w:r>
      <w:r w:rsidR="009B44F4">
        <w:rPr>
          <w:rFonts w:ascii="Franklin Gothic Book" w:hAnsi="Franklin Gothic Book"/>
          <w:sz w:val="24"/>
          <w:szCs w:val="24"/>
        </w:rPr>
        <w:t>.</w:t>
      </w:r>
    </w:p>
    <w:p w14:paraId="51D09F7D" w14:textId="7D149D9C" w:rsidR="009B44F4" w:rsidRDefault="00021117" w:rsidP="0000765A">
      <w:pPr>
        <w:spacing w:after="0" w:line="240" w:lineRule="auto"/>
        <w:rPr>
          <w:rFonts w:ascii="Franklin Gothic Book" w:hAnsi="Franklin Gothic Book"/>
          <w:sz w:val="24"/>
          <w:szCs w:val="24"/>
        </w:rPr>
      </w:pPr>
      <w:r w:rsidRPr="00240CA4">
        <w:rPr>
          <w:rFonts w:ascii="Franklin Gothic Book" w:hAnsi="Franklin Gothic Book"/>
          <w:i/>
          <w:iCs/>
          <w:sz w:val="24"/>
          <w:szCs w:val="24"/>
        </w:rPr>
        <w:t>*</w:t>
      </w:r>
      <w:r w:rsidR="00616E04" w:rsidRPr="00240CA4">
        <w:rPr>
          <w:rFonts w:ascii="Franklin Gothic Book" w:hAnsi="Franklin Gothic Book"/>
          <w:i/>
          <w:iCs/>
          <w:sz w:val="24"/>
          <w:szCs w:val="24"/>
        </w:rPr>
        <w:t>N</w:t>
      </w:r>
      <w:r w:rsidRPr="00240CA4">
        <w:rPr>
          <w:rFonts w:ascii="Franklin Gothic Book" w:hAnsi="Franklin Gothic Book"/>
          <w:i/>
          <w:iCs/>
          <w:sz w:val="24"/>
          <w:szCs w:val="24"/>
        </w:rPr>
        <w:t>ote:</w:t>
      </w:r>
      <w:r>
        <w:rPr>
          <w:rFonts w:ascii="Franklin Gothic Book" w:hAnsi="Franklin Gothic Book"/>
          <w:sz w:val="24"/>
          <w:szCs w:val="24"/>
        </w:rPr>
        <w:t xml:space="preserve"> NCDOR’s online application does not currently support registration as a Governmental Agency</w:t>
      </w:r>
      <w:r w:rsidR="009B44F4">
        <w:rPr>
          <w:rFonts w:ascii="Franklin Gothic Book" w:hAnsi="Franklin Gothic Book"/>
          <w:sz w:val="24"/>
          <w:szCs w:val="24"/>
        </w:rPr>
        <w:t>, therefore</w:t>
      </w:r>
      <w:r>
        <w:rPr>
          <w:rFonts w:ascii="Franklin Gothic Book" w:hAnsi="Franklin Gothic Book"/>
          <w:sz w:val="24"/>
          <w:szCs w:val="24"/>
        </w:rPr>
        <w:t xml:space="preserve"> </w:t>
      </w:r>
      <w:r w:rsidR="00F06DF9">
        <w:rPr>
          <w:rFonts w:ascii="Franklin Gothic Book" w:hAnsi="Franklin Gothic Book"/>
          <w:sz w:val="24"/>
          <w:szCs w:val="24"/>
        </w:rPr>
        <w:t>NCDOR</w:t>
      </w:r>
      <w:r>
        <w:rPr>
          <w:rFonts w:ascii="Franklin Gothic Book" w:hAnsi="Franklin Gothic Book"/>
          <w:sz w:val="24"/>
          <w:szCs w:val="24"/>
        </w:rPr>
        <w:t xml:space="preserve"> recommend</w:t>
      </w:r>
      <w:r w:rsidR="00D403D6">
        <w:rPr>
          <w:rFonts w:ascii="Franklin Gothic Book" w:hAnsi="Franklin Gothic Book"/>
          <w:sz w:val="24"/>
          <w:szCs w:val="24"/>
        </w:rPr>
        <w:t>s</w:t>
      </w:r>
      <w:r>
        <w:rPr>
          <w:rFonts w:ascii="Franklin Gothic Book" w:hAnsi="Franklin Gothic Book"/>
          <w:sz w:val="24"/>
          <w:szCs w:val="24"/>
        </w:rPr>
        <w:t xml:space="preserve"> </w:t>
      </w:r>
      <w:r w:rsidR="009B44F4">
        <w:rPr>
          <w:rFonts w:ascii="Franklin Gothic Book" w:hAnsi="Franklin Gothic Book"/>
          <w:sz w:val="24"/>
          <w:szCs w:val="24"/>
        </w:rPr>
        <w:t>mailing a completed</w:t>
      </w:r>
      <w:r w:rsidR="00F06DF9">
        <w:rPr>
          <w:rFonts w:ascii="Franklin Gothic Book" w:hAnsi="Franklin Gothic Book"/>
          <w:sz w:val="24"/>
          <w:szCs w:val="24"/>
        </w:rPr>
        <w:t xml:space="preserve"> paper</w:t>
      </w:r>
      <w:r>
        <w:rPr>
          <w:rFonts w:ascii="Franklin Gothic Book" w:hAnsi="Franklin Gothic Book"/>
          <w:sz w:val="24"/>
          <w:szCs w:val="24"/>
        </w:rPr>
        <w:t xml:space="preserve"> </w:t>
      </w:r>
      <w:r w:rsidR="008B5173">
        <w:rPr>
          <w:rFonts w:ascii="Franklin Gothic Book" w:hAnsi="Franklin Gothic Book"/>
          <w:sz w:val="24"/>
          <w:szCs w:val="24"/>
        </w:rPr>
        <w:t>Form NC-BR</w:t>
      </w:r>
      <w:r w:rsidR="009B44F4">
        <w:rPr>
          <w:rFonts w:ascii="Franklin Gothic Book" w:hAnsi="Franklin Gothic Book"/>
          <w:sz w:val="24"/>
          <w:szCs w:val="24"/>
        </w:rPr>
        <w:t xml:space="preserve"> to:</w:t>
      </w:r>
    </w:p>
    <w:p w14:paraId="0B7DD2E4" w14:textId="77777777" w:rsidR="009B44F4" w:rsidRDefault="009B44F4" w:rsidP="009B44F4">
      <w:pPr>
        <w:spacing w:after="0" w:line="240" w:lineRule="auto"/>
        <w:ind w:firstLine="720"/>
        <w:rPr>
          <w:rFonts w:ascii="Franklin Gothic Book" w:hAnsi="Franklin Gothic Book"/>
          <w:sz w:val="24"/>
          <w:szCs w:val="24"/>
        </w:rPr>
      </w:pPr>
      <w:r>
        <w:rPr>
          <w:rFonts w:ascii="Franklin Gothic Book" w:hAnsi="Franklin Gothic Book"/>
          <w:sz w:val="24"/>
          <w:szCs w:val="24"/>
        </w:rPr>
        <w:t>N.C. Department of Revenue</w:t>
      </w:r>
    </w:p>
    <w:p w14:paraId="41E787D7" w14:textId="06E9EE37" w:rsidR="009B44F4" w:rsidRDefault="009B44F4" w:rsidP="009B44F4">
      <w:pPr>
        <w:spacing w:after="0" w:line="240" w:lineRule="auto"/>
        <w:ind w:firstLine="720"/>
        <w:rPr>
          <w:rFonts w:ascii="Franklin Gothic Book" w:hAnsi="Franklin Gothic Book"/>
          <w:sz w:val="24"/>
          <w:szCs w:val="24"/>
        </w:rPr>
      </w:pPr>
      <w:r>
        <w:rPr>
          <w:rFonts w:ascii="Franklin Gothic Book" w:hAnsi="Franklin Gothic Book"/>
          <w:sz w:val="24"/>
          <w:szCs w:val="24"/>
        </w:rPr>
        <w:t>P</w:t>
      </w:r>
      <w:r w:rsidR="00A44503">
        <w:rPr>
          <w:rFonts w:ascii="Franklin Gothic Book" w:hAnsi="Franklin Gothic Book"/>
          <w:sz w:val="24"/>
          <w:szCs w:val="24"/>
        </w:rPr>
        <w:t>.</w:t>
      </w:r>
      <w:r>
        <w:rPr>
          <w:rFonts w:ascii="Franklin Gothic Book" w:hAnsi="Franklin Gothic Book"/>
          <w:sz w:val="24"/>
          <w:szCs w:val="24"/>
        </w:rPr>
        <w:t>O</w:t>
      </w:r>
      <w:r w:rsidR="00A44503">
        <w:rPr>
          <w:rFonts w:ascii="Franklin Gothic Book" w:hAnsi="Franklin Gothic Book"/>
          <w:sz w:val="24"/>
          <w:szCs w:val="24"/>
        </w:rPr>
        <w:t>.</w:t>
      </w:r>
      <w:r>
        <w:rPr>
          <w:rFonts w:ascii="Franklin Gothic Book" w:hAnsi="Franklin Gothic Book"/>
          <w:sz w:val="24"/>
          <w:szCs w:val="24"/>
        </w:rPr>
        <w:t xml:space="preserve"> Box 25000</w:t>
      </w:r>
    </w:p>
    <w:p w14:paraId="48344A07" w14:textId="77777777" w:rsidR="009B44F4" w:rsidRDefault="009B44F4" w:rsidP="009B44F4">
      <w:pPr>
        <w:spacing w:after="0" w:line="240" w:lineRule="auto"/>
        <w:ind w:firstLine="720"/>
        <w:rPr>
          <w:rFonts w:ascii="Franklin Gothic Book" w:hAnsi="Franklin Gothic Book"/>
          <w:sz w:val="24"/>
          <w:szCs w:val="24"/>
        </w:rPr>
      </w:pPr>
      <w:r>
        <w:rPr>
          <w:rFonts w:ascii="Franklin Gothic Book" w:hAnsi="Franklin Gothic Book"/>
          <w:sz w:val="24"/>
          <w:szCs w:val="24"/>
        </w:rPr>
        <w:t>Raleigh, NC  27640-0100</w:t>
      </w:r>
    </w:p>
    <w:p w14:paraId="036ECD16" w14:textId="1ED67F75" w:rsidR="009B44F4" w:rsidRDefault="00285C7F" w:rsidP="009B44F4">
      <w:pPr>
        <w:spacing w:after="0" w:line="240" w:lineRule="auto"/>
        <w:rPr>
          <w:rFonts w:ascii="Franklin Gothic Book" w:hAnsi="Franklin Gothic Book"/>
          <w:sz w:val="24"/>
          <w:szCs w:val="24"/>
        </w:rPr>
      </w:pPr>
      <w:r>
        <w:rPr>
          <w:rFonts w:ascii="Franklin Gothic Book" w:hAnsi="Franklin Gothic Book"/>
          <w:sz w:val="24"/>
          <w:szCs w:val="24"/>
        </w:rPr>
        <w:t xml:space="preserve">Processing </w:t>
      </w:r>
      <w:r w:rsidR="004C7389">
        <w:rPr>
          <w:rFonts w:ascii="Franklin Gothic Book" w:hAnsi="Franklin Gothic Book"/>
          <w:sz w:val="24"/>
          <w:szCs w:val="24"/>
        </w:rPr>
        <w:t>of</w:t>
      </w:r>
      <w:r>
        <w:rPr>
          <w:rFonts w:ascii="Franklin Gothic Book" w:hAnsi="Franklin Gothic Book"/>
          <w:sz w:val="24"/>
          <w:szCs w:val="24"/>
        </w:rPr>
        <w:t xml:space="preserve"> paper applications may take up to four weeks.</w:t>
      </w:r>
    </w:p>
    <w:p w14:paraId="420183A6" w14:textId="119D3A41" w:rsidR="00A127C1" w:rsidRDefault="009B44F4" w:rsidP="009B44F4">
      <w:pPr>
        <w:spacing w:after="0" w:line="240" w:lineRule="auto"/>
        <w:rPr>
          <w:rFonts w:ascii="Franklin Gothic Book" w:hAnsi="Franklin Gothic Book"/>
          <w:sz w:val="24"/>
          <w:szCs w:val="24"/>
        </w:rPr>
      </w:pPr>
      <w:r>
        <w:rPr>
          <w:rFonts w:ascii="Franklin Gothic Book" w:hAnsi="Franklin Gothic Book"/>
          <w:sz w:val="24"/>
          <w:szCs w:val="24"/>
        </w:rPr>
        <w:t>Questions may be directed to</w:t>
      </w:r>
      <w:r w:rsidRPr="00BF3BCC">
        <w:rPr>
          <w:rFonts w:ascii="Franklin Gothic Book" w:hAnsi="Franklin Gothic Book"/>
          <w:sz w:val="24"/>
          <w:szCs w:val="24"/>
        </w:rPr>
        <w:t xml:space="preserve"> (877) 252-3052</w:t>
      </w:r>
      <w:r>
        <w:rPr>
          <w:rFonts w:ascii="Franklin Gothic Book" w:hAnsi="Franklin Gothic Book"/>
          <w:sz w:val="24"/>
          <w:szCs w:val="24"/>
        </w:rPr>
        <w:t>. Select the ‘Other Inquiries’ option; then the ‘Business General’ option</w:t>
      </w:r>
      <w:r w:rsidR="00A127C1">
        <w:rPr>
          <w:rFonts w:ascii="Franklin Gothic Book" w:hAnsi="Franklin Gothic Book"/>
          <w:sz w:val="24"/>
          <w:szCs w:val="24"/>
        </w:rPr>
        <w:t>.</w:t>
      </w:r>
    </w:p>
    <w:p w14:paraId="74B47663" w14:textId="77777777" w:rsidR="00BF3BCC" w:rsidRDefault="00BF3BCC" w:rsidP="0000765A">
      <w:pPr>
        <w:spacing w:after="0" w:line="240" w:lineRule="auto"/>
        <w:rPr>
          <w:rFonts w:ascii="Franklin Gothic Book" w:hAnsi="Franklin Gothic Book"/>
          <w:sz w:val="24"/>
          <w:szCs w:val="24"/>
        </w:rPr>
      </w:pPr>
    </w:p>
    <w:p w14:paraId="6B5DC399" w14:textId="1D1F23C7" w:rsidR="003D699E" w:rsidRPr="00240CA4" w:rsidRDefault="00B73AE0" w:rsidP="0000765A">
      <w:pPr>
        <w:spacing w:after="0" w:line="240" w:lineRule="auto"/>
        <w:rPr>
          <w:rFonts w:ascii="Franklin Gothic Book" w:hAnsi="Franklin Gothic Book"/>
          <w:sz w:val="24"/>
          <w:szCs w:val="24"/>
          <w:u w:val="single"/>
        </w:rPr>
      </w:pPr>
      <w:r w:rsidRPr="00240CA4">
        <w:rPr>
          <w:rFonts w:ascii="Franklin Gothic Book" w:hAnsi="Franklin Gothic Book"/>
          <w:sz w:val="24"/>
          <w:szCs w:val="24"/>
          <w:u w:val="single"/>
        </w:rPr>
        <w:t xml:space="preserve">NC State Income Tax Withholding </w:t>
      </w:r>
      <w:r w:rsidR="003D699E" w:rsidRPr="00240CA4">
        <w:rPr>
          <w:rFonts w:ascii="Franklin Gothic Book" w:hAnsi="Franklin Gothic Book"/>
          <w:sz w:val="24"/>
          <w:szCs w:val="24"/>
          <w:u w:val="single"/>
        </w:rPr>
        <w:t>Filing and Payment Options</w:t>
      </w:r>
    </w:p>
    <w:p w14:paraId="062F1000" w14:textId="309A4FF0" w:rsidR="00ED6FB9" w:rsidRPr="00ED6FB9" w:rsidRDefault="00DB74A8" w:rsidP="00ED6FB9">
      <w:pPr>
        <w:spacing w:after="0" w:line="240" w:lineRule="auto"/>
        <w:rPr>
          <w:rFonts w:ascii="Franklin Gothic Book" w:hAnsi="Franklin Gothic Book"/>
          <w:sz w:val="24"/>
          <w:szCs w:val="24"/>
        </w:rPr>
      </w:pPr>
      <w:r w:rsidRPr="00DB74A8">
        <w:rPr>
          <w:rFonts w:ascii="Franklin Gothic Book" w:hAnsi="Franklin Gothic Book"/>
          <w:sz w:val="24"/>
          <w:szCs w:val="24"/>
        </w:rPr>
        <w:t>The</w:t>
      </w:r>
      <w:r>
        <w:rPr>
          <w:rFonts w:ascii="Franklin Gothic Book" w:hAnsi="Franklin Gothic Book"/>
          <w:sz w:val="24"/>
          <w:szCs w:val="24"/>
        </w:rPr>
        <w:t xml:space="preserve"> withholding</w:t>
      </w:r>
      <w:r w:rsidRPr="00DB74A8">
        <w:rPr>
          <w:rFonts w:ascii="Franklin Gothic Book" w:hAnsi="Franklin Gothic Book"/>
          <w:sz w:val="24"/>
          <w:szCs w:val="24"/>
        </w:rPr>
        <w:t xml:space="preserve"> tax must be withheld from each payment of wages, and the amount is considered to be held in trust until it is paid to the Department. North Carolina does not use a depository system for income tax withheld. A report of the tax withheld must be filed and the tax paid by the required due date. You are required to report and pay the tax withheld on a quarterly, monthly, or semiweekly basis. Your initial filing frequency is determined by your average monthly withholding as indicated on Form NC</w:t>
      </w:r>
      <w:r w:rsidR="00240CA4">
        <w:rPr>
          <w:rFonts w:ascii="Franklin Gothic Book" w:hAnsi="Franklin Gothic Book"/>
          <w:sz w:val="24"/>
          <w:szCs w:val="24"/>
        </w:rPr>
        <w:t>-</w:t>
      </w:r>
      <w:r w:rsidRPr="00DB74A8">
        <w:rPr>
          <w:rFonts w:ascii="Franklin Gothic Book" w:hAnsi="Franklin Gothic Book"/>
          <w:sz w:val="24"/>
          <w:szCs w:val="24"/>
        </w:rPr>
        <w:t>BR.</w:t>
      </w:r>
    </w:p>
    <w:p w14:paraId="5685911D" w14:textId="77777777" w:rsidR="00ED6FB9" w:rsidRPr="00ED6FB9" w:rsidRDefault="00ED6FB9" w:rsidP="00ED6FB9">
      <w:pPr>
        <w:numPr>
          <w:ilvl w:val="0"/>
          <w:numId w:val="18"/>
        </w:numPr>
        <w:spacing w:after="0" w:line="240" w:lineRule="auto"/>
        <w:rPr>
          <w:rFonts w:ascii="Franklin Gothic Book" w:hAnsi="Franklin Gothic Book"/>
          <w:sz w:val="24"/>
          <w:szCs w:val="24"/>
        </w:rPr>
      </w:pPr>
      <w:r w:rsidRPr="00ED6FB9">
        <w:rPr>
          <w:rFonts w:ascii="Franklin Gothic Book" w:hAnsi="Franklin Gothic Book"/>
          <w:sz w:val="24"/>
          <w:szCs w:val="24"/>
        </w:rPr>
        <w:t>Less than $250 per month, you will file a return and pay the withheld taxes on a calendar quarter basis. A withholding return and payment are due by the last day of April, July, October, and January for the prior three months.</w:t>
      </w:r>
    </w:p>
    <w:p w14:paraId="5D1CD974" w14:textId="77777777" w:rsidR="00ED6FB9" w:rsidRPr="00ED6FB9" w:rsidRDefault="00ED6FB9" w:rsidP="00ED6FB9">
      <w:pPr>
        <w:numPr>
          <w:ilvl w:val="0"/>
          <w:numId w:val="18"/>
        </w:numPr>
        <w:spacing w:after="0" w:line="240" w:lineRule="auto"/>
        <w:rPr>
          <w:rFonts w:ascii="Franklin Gothic Book" w:hAnsi="Franklin Gothic Book"/>
          <w:sz w:val="24"/>
          <w:szCs w:val="24"/>
        </w:rPr>
      </w:pPr>
      <w:r w:rsidRPr="00ED6FB9">
        <w:rPr>
          <w:rFonts w:ascii="Franklin Gothic Book" w:hAnsi="Franklin Gothic Book"/>
          <w:sz w:val="24"/>
          <w:szCs w:val="24"/>
        </w:rPr>
        <w:t>At least $250 but less than $2,000 per month,</w:t>
      </w:r>
      <w:r w:rsidRPr="00ED6FB9">
        <w:rPr>
          <w:rFonts w:ascii="Franklin Gothic Book" w:hAnsi="Franklin Gothic Book"/>
          <w:b/>
          <w:bCs/>
          <w:sz w:val="24"/>
          <w:szCs w:val="24"/>
        </w:rPr>
        <w:t> </w:t>
      </w:r>
      <w:r w:rsidRPr="00ED6FB9">
        <w:rPr>
          <w:rFonts w:ascii="Franklin Gothic Book" w:hAnsi="Franklin Gothic Book"/>
          <w:sz w:val="24"/>
          <w:szCs w:val="24"/>
        </w:rPr>
        <w:t>you will file a return and pay the withheld taxes on a monthly basis. Monthly returns and payments are due by the 15th day of the month following the month in which the tax was withheld.</w:t>
      </w:r>
    </w:p>
    <w:p w14:paraId="36CF21C4" w14:textId="77777777" w:rsidR="00ED6FB9" w:rsidRPr="00ED6FB9" w:rsidRDefault="00ED6FB9" w:rsidP="00ED6FB9">
      <w:pPr>
        <w:numPr>
          <w:ilvl w:val="0"/>
          <w:numId w:val="18"/>
        </w:numPr>
        <w:spacing w:after="0" w:line="240" w:lineRule="auto"/>
        <w:rPr>
          <w:rFonts w:ascii="Franklin Gothic Book" w:hAnsi="Franklin Gothic Book"/>
          <w:sz w:val="24"/>
          <w:szCs w:val="24"/>
        </w:rPr>
      </w:pPr>
      <w:r w:rsidRPr="00ED6FB9">
        <w:rPr>
          <w:rFonts w:ascii="Franklin Gothic Book" w:hAnsi="Franklin Gothic Book"/>
          <w:sz w:val="24"/>
          <w:szCs w:val="24"/>
        </w:rPr>
        <w:t>$2,000 or more per month,</w:t>
      </w:r>
      <w:r w:rsidRPr="00ED6FB9">
        <w:rPr>
          <w:rFonts w:ascii="Franklin Gothic Book" w:hAnsi="Franklin Gothic Book"/>
          <w:b/>
          <w:bCs/>
          <w:sz w:val="24"/>
          <w:szCs w:val="24"/>
        </w:rPr>
        <w:t> </w:t>
      </w:r>
      <w:r w:rsidRPr="00ED6FB9">
        <w:rPr>
          <w:rFonts w:ascii="Franklin Gothic Book" w:hAnsi="Franklin Gothic Book"/>
          <w:sz w:val="24"/>
          <w:szCs w:val="24"/>
        </w:rPr>
        <w:t>you will file a return and pay the withheld taxes the same time you are required to file the reports and pay the tax withheld on the same wages for federal income tax purposes.</w:t>
      </w:r>
    </w:p>
    <w:p w14:paraId="745A08A2" w14:textId="77777777" w:rsidR="00ED6FB9" w:rsidRDefault="00ED6FB9" w:rsidP="0000765A">
      <w:pPr>
        <w:spacing w:after="0" w:line="240" w:lineRule="auto"/>
        <w:rPr>
          <w:rFonts w:ascii="Franklin Gothic Book" w:hAnsi="Franklin Gothic Book"/>
          <w:sz w:val="24"/>
          <w:szCs w:val="24"/>
        </w:rPr>
      </w:pPr>
    </w:p>
    <w:p w14:paraId="4EAC398C" w14:textId="42B6A80E" w:rsidR="00DB74A8" w:rsidRDefault="00DB74A8" w:rsidP="0000765A">
      <w:pPr>
        <w:spacing w:after="0" w:line="240" w:lineRule="auto"/>
        <w:rPr>
          <w:rFonts w:ascii="Franklin Gothic Book" w:hAnsi="Franklin Gothic Book"/>
          <w:sz w:val="24"/>
          <w:szCs w:val="24"/>
        </w:rPr>
      </w:pPr>
      <w:r w:rsidRPr="00DB74A8">
        <w:rPr>
          <w:rFonts w:ascii="Franklin Gothic Book" w:hAnsi="Franklin Gothic Book"/>
          <w:sz w:val="24"/>
          <w:szCs w:val="24"/>
        </w:rPr>
        <w:t>An employer required to file a certain frequency (semiweekly, monthly, or quarterly) because of its average monthly withholding must continue on that basis until the Department of Revenue authorizes a change to a new filing frequency. The employer must continue on the same filing frequency until written authorization to change is received from the Department of Revenue.</w:t>
      </w:r>
    </w:p>
    <w:p w14:paraId="635E9EF9" w14:textId="77777777" w:rsidR="00DB74A8" w:rsidRDefault="00DB74A8" w:rsidP="0000765A">
      <w:pPr>
        <w:spacing w:after="0" w:line="240" w:lineRule="auto"/>
        <w:rPr>
          <w:rFonts w:ascii="Franklin Gothic Book" w:hAnsi="Franklin Gothic Book"/>
          <w:sz w:val="24"/>
          <w:szCs w:val="24"/>
        </w:rPr>
      </w:pPr>
    </w:p>
    <w:p w14:paraId="4B690DE4" w14:textId="770A5B54" w:rsidR="003D699E" w:rsidRDefault="003D699E" w:rsidP="0000765A">
      <w:pPr>
        <w:spacing w:after="0" w:line="240" w:lineRule="auto"/>
        <w:rPr>
          <w:rFonts w:ascii="Franklin Gothic Book" w:hAnsi="Franklin Gothic Book"/>
          <w:sz w:val="24"/>
          <w:szCs w:val="24"/>
        </w:rPr>
      </w:pPr>
      <w:r>
        <w:rPr>
          <w:rFonts w:ascii="Franklin Gothic Book" w:hAnsi="Franklin Gothic Book"/>
          <w:sz w:val="24"/>
          <w:szCs w:val="24"/>
        </w:rPr>
        <w:t>You may file your Withholding returns and submit payment:</w:t>
      </w:r>
    </w:p>
    <w:p w14:paraId="354627B8" w14:textId="6F467D5C" w:rsidR="003D699E" w:rsidRPr="003D699E" w:rsidRDefault="003D699E" w:rsidP="003D699E">
      <w:pPr>
        <w:pStyle w:val="ListParagraph"/>
        <w:numPr>
          <w:ilvl w:val="0"/>
          <w:numId w:val="19"/>
        </w:numPr>
        <w:spacing w:after="0" w:line="240" w:lineRule="auto"/>
        <w:rPr>
          <w:rFonts w:ascii="Franklin Gothic Book" w:hAnsi="Franklin Gothic Book"/>
          <w:sz w:val="24"/>
          <w:szCs w:val="24"/>
        </w:rPr>
      </w:pPr>
      <w:r w:rsidRPr="003D699E">
        <w:rPr>
          <w:rFonts w:ascii="Franklin Gothic Book" w:hAnsi="Franklin Gothic Book"/>
          <w:sz w:val="24"/>
          <w:szCs w:val="24"/>
        </w:rPr>
        <w:lastRenderedPageBreak/>
        <w:t>Online</w:t>
      </w:r>
      <w:r>
        <w:rPr>
          <w:rFonts w:ascii="Franklin Gothic Book" w:hAnsi="Franklin Gothic Book"/>
          <w:sz w:val="24"/>
          <w:szCs w:val="24"/>
        </w:rPr>
        <w:t xml:space="preserve"> </w:t>
      </w:r>
      <w:r w:rsidR="00F51DDB">
        <w:rPr>
          <w:rFonts w:ascii="Franklin Gothic Book" w:hAnsi="Franklin Gothic Book"/>
          <w:sz w:val="24"/>
          <w:szCs w:val="24"/>
        </w:rPr>
        <w:t>via</w:t>
      </w:r>
      <w:r>
        <w:rPr>
          <w:rFonts w:ascii="Franklin Gothic Book" w:hAnsi="Franklin Gothic Book"/>
          <w:sz w:val="24"/>
          <w:szCs w:val="24"/>
        </w:rPr>
        <w:t xml:space="preserve"> NCDOR’s eBusiness Center </w:t>
      </w:r>
      <w:hyperlink r:id="rId10" w:history="1">
        <w:r w:rsidRPr="00AC00C5">
          <w:rPr>
            <w:rStyle w:val="Hyperlink"/>
            <w:rFonts w:ascii="Franklin Gothic Book" w:hAnsi="Franklin Gothic Book"/>
            <w:sz w:val="24"/>
            <w:szCs w:val="24"/>
          </w:rPr>
          <w:t>https://www.ncdor.gov/file-pay/ebusiness-center</w:t>
        </w:r>
      </w:hyperlink>
      <w:r>
        <w:rPr>
          <w:rFonts w:ascii="Franklin Gothic Book" w:hAnsi="Franklin Gothic Book"/>
          <w:sz w:val="24"/>
          <w:szCs w:val="24"/>
        </w:rPr>
        <w:t xml:space="preserve"> </w:t>
      </w:r>
    </w:p>
    <w:p w14:paraId="695250CB" w14:textId="6191AB2D" w:rsidR="00F51DDB" w:rsidRPr="00F51DDB" w:rsidRDefault="003D699E" w:rsidP="00F51DDB">
      <w:pPr>
        <w:pStyle w:val="ListParagraph"/>
        <w:numPr>
          <w:ilvl w:val="0"/>
          <w:numId w:val="19"/>
        </w:numPr>
        <w:spacing w:after="0" w:line="240" w:lineRule="auto"/>
        <w:rPr>
          <w:rFonts w:ascii="Franklin Gothic Book" w:hAnsi="Franklin Gothic Book"/>
          <w:sz w:val="24"/>
          <w:szCs w:val="24"/>
        </w:rPr>
      </w:pPr>
      <w:r w:rsidRPr="003D699E">
        <w:rPr>
          <w:rFonts w:ascii="Franklin Gothic Book" w:hAnsi="Franklin Gothic Book"/>
          <w:sz w:val="24"/>
          <w:szCs w:val="24"/>
        </w:rPr>
        <w:t>By Mail</w:t>
      </w:r>
      <w:r w:rsidR="00F51DDB">
        <w:rPr>
          <w:rFonts w:ascii="Franklin Gothic Book" w:hAnsi="Franklin Gothic Book"/>
          <w:sz w:val="24"/>
          <w:szCs w:val="24"/>
        </w:rPr>
        <w:t xml:space="preserve">: complete forms online, then print and mail with check or money order </w:t>
      </w:r>
      <w:hyperlink r:id="rId11" w:history="1">
        <w:r w:rsidR="00F51DDB" w:rsidRPr="00AC00C5">
          <w:rPr>
            <w:rStyle w:val="Hyperlink"/>
            <w:rFonts w:ascii="Franklin Gothic Book" w:hAnsi="Franklin Gothic Book"/>
            <w:sz w:val="24"/>
            <w:szCs w:val="24"/>
          </w:rPr>
          <w:t>https://www.ncdor.gov/taxes-forms/withholding-tax/withholding-tax-forms-and-instructions</w:t>
        </w:r>
      </w:hyperlink>
    </w:p>
    <w:p w14:paraId="6ECCE4EF" w14:textId="77777777" w:rsidR="003D699E" w:rsidRDefault="003D699E" w:rsidP="0000765A">
      <w:pPr>
        <w:spacing w:after="0" w:line="240" w:lineRule="auto"/>
        <w:rPr>
          <w:rFonts w:ascii="Franklin Gothic Book" w:hAnsi="Franklin Gothic Book"/>
          <w:sz w:val="24"/>
          <w:szCs w:val="24"/>
        </w:rPr>
      </w:pPr>
    </w:p>
    <w:p w14:paraId="19A3A918" w14:textId="19AB588A" w:rsidR="00F36F48" w:rsidRDefault="00F36F48" w:rsidP="00F36F48">
      <w:pPr>
        <w:spacing w:after="0" w:line="240" w:lineRule="auto"/>
        <w:rPr>
          <w:rFonts w:ascii="Franklin Gothic Book" w:hAnsi="Franklin Gothic Book"/>
          <w:sz w:val="24"/>
          <w:szCs w:val="24"/>
        </w:rPr>
      </w:pPr>
      <w:r w:rsidRPr="00F36F48">
        <w:rPr>
          <w:rFonts w:ascii="Franklin Gothic Book" w:hAnsi="Franklin Gothic Book"/>
          <w:sz w:val="24"/>
          <w:szCs w:val="24"/>
        </w:rPr>
        <w:t>Form NC-3 reconciles the total North Carolina income tax withheld as listed on the W-2 and 1099 statements with the amount of tax reported as withheld for the year. If you are required to withhold or you voluntarily withheld North Carolina income taxes, you must file Form NC-3. Form NC-3 and the required W-2 and 1099 statements, (collectively “Form NC-3”) must be filed electronically</w:t>
      </w:r>
      <w:r w:rsidR="00823D9C">
        <w:rPr>
          <w:rFonts w:ascii="Franklin Gothic Book" w:hAnsi="Franklin Gothic Book"/>
          <w:sz w:val="24"/>
          <w:szCs w:val="24"/>
        </w:rPr>
        <w:t xml:space="preserve"> with the NCDOR on or before January 31 for the preceding calendar year.</w:t>
      </w:r>
    </w:p>
    <w:p w14:paraId="31317EEF" w14:textId="77777777" w:rsidR="00823D9C" w:rsidRDefault="00823D9C" w:rsidP="00F36F48">
      <w:pPr>
        <w:spacing w:after="0" w:line="240" w:lineRule="auto"/>
        <w:rPr>
          <w:rFonts w:ascii="Franklin Gothic Book" w:hAnsi="Franklin Gothic Book"/>
          <w:sz w:val="24"/>
          <w:szCs w:val="24"/>
        </w:rPr>
      </w:pPr>
    </w:p>
    <w:p w14:paraId="6DB35482" w14:textId="21CC2EF0" w:rsidR="00823D9C" w:rsidRDefault="00823D9C" w:rsidP="00F36F48">
      <w:pPr>
        <w:spacing w:after="0" w:line="240" w:lineRule="auto"/>
        <w:rPr>
          <w:rFonts w:ascii="Franklin Gothic Book" w:hAnsi="Franklin Gothic Book"/>
          <w:sz w:val="24"/>
          <w:szCs w:val="24"/>
        </w:rPr>
      </w:pPr>
      <w:r>
        <w:rPr>
          <w:rFonts w:ascii="Franklin Gothic Book" w:hAnsi="Franklin Gothic Book"/>
          <w:sz w:val="24"/>
          <w:szCs w:val="24"/>
        </w:rPr>
        <w:t xml:space="preserve">eNC3 Step-by-Step Guides: </w:t>
      </w:r>
      <w:hyperlink r:id="rId12" w:history="1">
        <w:r w:rsidRPr="00CA02B2">
          <w:rPr>
            <w:rStyle w:val="Hyperlink"/>
            <w:rFonts w:ascii="Franklin Gothic Book" w:hAnsi="Franklin Gothic Book"/>
            <w:sz w:val="24"/>
            <w:szCs w:val="24"/>
          </w:rPr>
          <w:t>https://www.ncdor.gov/enc3-step-step-guides</w:t>
        </w:r>
      </w:hyperlink>
    </w:p>
    <w:p w14:paraId="61EC102D" w14:textId="77777777" w:rsidR="00823D9C" w:rsidRDefault="00823D9C" w:rsidP="0000765A">
      <w:pPr>
        <w:spacing w:after="0" w:line="240" w:lineRule="auto"/>
        <w:rPr>
          <w:rFonts w:ascii="Franklin Gothic Book" w:hAnsi="Franklin Gothic Book"/>
          <w:sz w:val="24"/>
          <w:szCs w:val="24"/>
        </w:rPr>
      </w:pPr>
    </w:p>
    <w:p w14:paraId="2787A3CD" w14:textId="52DF772E" w:rsidR="00F36F48" w:rsidRDefault="00823D9C" w:rsidP="0000765A">
      <w:pPr>
        <w:spacing w:after="0" w:line="240" w:lineRule="auto"/>
        <w:rPr>
          <w:rFonts w:ascii="Franklin Gothic Book" w:hAnsi="Franklin Gothic Book"/>
          <w:sz w:val="24"/>
          <w:szCs w:val="24"/>
        </w:rPr>
      </w:pPr>
      <w:r>
        <w:rPr>
          <w:rFonts w:ascii="Franklin Gothic Book" w:hAnsi="Franklin Gothic Book"/>
          <w:sz w:val="24"/>
          <w:szCs w:val="24"/>
        </w:rPr>
        <w:t xml:space="preserve">Instructions for Form NC-3 </w:t>
      </w:r>
      <w:hyperlink r:id="rId13" w:history="1">
        <w:r w:rsidRPr="00CA02B2">
          <w:rPr>
            <w:rStyle w:val="Hyperlink"/>
            <w:rFonts w:ascii="Franklin Gothic Book" w:hAnsi="Franklin Gothic Book"/>
            <w:sz w:val="24"/>
            <w:szCs w:val="24"/>
          </w:rPr>
          <w:t>https://www.ncdor.gov/nc-3-instructions/open</w:t>
        </w:r>
      </w:hyperlink>
    </w:p>
    <w:p w14:paraId="055B0B48" w14:textId="77777777" w:rsidR="00823D9C" w:rsidRDefault="00823D9C" w:rsidP="0000765A">
      <w:pPr>
        <w:spacing w:after="0" w:line="240" w:lineRule="auto"/>
        <w:rPr>
          <w:rFonts w:ascii="Franklin Gothic Book" w:hAnsi="Franklin Gothic Book"/>
          <w:sz w:val="24"/>
          <w:szCs w:val="24"/>
        </w:rPr>
      </w:pPr>
    </w:p>
    <w:p w14:paraId="79F65C92" w14:textId="06BABC5B" w:rsidR="0083315D" w:rsidRPr="006B250D" w:rsidRDefault="00D47A50" w:rsidP="0083315D">
      <w:pPr>
        <w:spacing w:after="0" w:line="240" w:lineRule="auto"/>
        <w:rPr>
          <w:rFonts w:ascii="Franklin Gothic Book" w:hAnsi="Franklin Gothic Book"/>
          <w:b/>
          <w:bCs/>
          <w:sz w:val="24"/>
          <w:szCs w:val="24"/>
        </w:rPr>
      </w:pPr>
      <w:r>
        <w:rPr>
          <w:rFonts w:ascii="Franklin Gothic Book" w:hAnsi="Franklin Gothic Book"/>
          <w:b/>
          <w:bCs/>
          <w:sz w:val="24"/>
          <w:szCs w:val="24"/>
        </w:rPr>
        <w:t xml:space="preserve">NC </w:t>
      </w:r>
      <w:r w:rsidR="0083315D" w:rsidRPr="006B250D">
        <w:rPr>
          <w:rFonts w:ascii="Franklin Gothic Book" w:hAnsi="Franklin Gothic Book"/>
          <w:b/>
          <w:bCs/>
          <w:sz w:val="24"/>
          <w:szCs w:val="24"/>
        </w:rPr>
        <w:t>W-4 Requirements</w:t>
      </w:r>
    </w:p>
    <w:p w14:paraId="7B4A4DFD" w14:textId="5621D6DF" w:rsidR="0083315D" w:rsidRDefault="0083315D" w:rsidP="0083315D">
      <w:pPr>
        <w:spacing w:after="0" w:line="240" w:lineRule="auto"/>
        <w:rPr>
          <w:rFonts w:ascii="Franklin Gothic Book" w:hAnsi="Franklin Gothic Book"/>
          <w:sz w:val="24"/>
          <w:szCs w:val="24"/>
        </w:rPr>
      </w:pPr>
      <w:r>
        <w:rPr>
          <w:rFonts w:ascii="Franklin Gothic Book" w:hAnsi="Franklin Gothic Book"/>
          <w:sz w:val="24"/>
          <w:szCs w:val="24"/>
        </w:rPr>
        <w:t xml:space="preserve">North Carolina employees must complete the NC-4EZ, Employee’s Withholding Allowance Certificate </w:t>
      </w:r>
      <w:r w:rsidRPr="00D403D6">
        <w:rPr>
          <w:rFonts w:ascii="Franklin Gothic Book" w:hAnsi="Franklin Gothic Book"/>
          <w:b/>
          <w:bCs/>
          <w:sz w:val="24"/>
          <w:szCs w:val="24"/>
        </w:rPr>
        <w:t>or</w:t>
      </w:r>
      <w:r>
        <w:rPr>
          <w:rFonts w:ascii="Franklin Gothic Book" w:hAnsi="Franklin Gothic Book"/>
          <w:sz w:val="24"/>
          <w:szCs w:val="24"/>
        </w:rPr>
        <w:t xml:space="preserve"> the NC-4, Employee’s Withholding Allowance Certificate</w:t>
      </w:r>
      <w:r w:rsidR="00977561">
        <w:rPr>
          <w:rFonts w:ascii="Franklin Gothic Book" w:hAnsi="Franklin Gothic Book"/>
          <w:sz w:val="24"/>
          <w:szCs w:val="24"/>
        </w:rPr>
        <w:t xml:space="preserve">. You may download the current forms from the NCDOR Withholding Tax Forms and Instructions website: </w:t>
      </w:r>
      <w:hyperlink r:id="rId14" w:history="1">
        <w:r w:rsidR="00977561" w:rsidRPr="007E350B">
          <w:rPr>
            <w:rStyle w:val="Hyperlink"/>
            <w:rFonts w:ascii="Franklin Gothic Book" w:hAnsi="Franklin Gothic Book"/>
            <w:sz w:val="24"/>
            <w:szCs w:val="24"/>
          </w:rPr>
          <w:t>https://www.ncdor.gov/taxes-forms/withholding-tax/withholding-tax-forms-and-instructions</w:t>
        </w:r>
      </w:hyperlink>
      <w:r w:rsidR="00977561">
        <w:rPr>
          <w:rFonts w:ascii="Franklin Gothic Book" w:hAnsi="Franklin Gothic Book"/>
          <w:sz w:val="24"/>
          <w:szCs w:val="24"/>
        </w:rPr>
        <w:t>.</w:t>
      </w:r>
    </w:p>
    <w:p w14:paraId="7A178F7E" w14:textId="77777777" w:rsidR="00F625C6" w:rsidRDefault="00F625C6" w:rsidP="00241184">
      <w:pPr>
        <w:spacing w:after="0" w:line="240" w:lineRule="auto"/>
        <w:rPr>
          <w:rFonts w:ascii="Franklin Gothic Book" w:hAnsi="Franklin Gothic Book"/>
          <w:sz w:val="24"/>
          <w:szCs w:val="24"/>
        </w:rPr>
      </w:pPr>
    </w:p>
    <w:p w14:paraId="39F7347D" w14:textId="382F8E5C" w:rsidR="001228F1" w:rsidRPr="00560EC9" w:rsidRDefault="001228F1" w:rsidP="001228F1">
      <w:pPr>
        <w:spacing w:after="0" w:line="240" w:lineRule="auto"/>
        <w:rPr>
          <w:rFonts w:ascii="Franklin Gothic Book" w:hAnsi="Franklin Gothic Book"/>
          <w:b/>
          <w:bCs/>
          <w:sz w:val="24"/>
          <w:szCs w:val="24"/>
        </w:rPr>
      </w:pPr>
      <w:r>
        <w:rPr>
          <w:rFonts w:ascii="Franklin Gothic Book" w:hAnsi="Franklin Gothic Book"/>
          <w:b/>
          <w:bCs/>
          <w:sz w:val="24"/>
          <w:szCs w:val="24"/>
        </w:rPr>
        <w:t xml:space="preserve">NC </w:t>
      </w:r>
      <w:r w:rsidRPr="00560EC9">
        <w:rPr>
          <w:rFonts w:ascii="Franklin Gothic Book" w:hAnsi="Franklin Gothic Book"/>
          <w:b/>
          <w:bCs/>
          <w:sz w:val="24"/>
          <w:szCs w:val="24"/>
        </w:rPr>
        <w:t>State Unemployment Insurance</w:t>
      </w:r>
    </w:p>
    <w:p w14:paraId="0F0BEADB" w14:textId="51E9ECDD" w:rsidR="00B6781F" w:rsidRDefault="00FA2A84" w:rsidP="001C12C6">
      <w:pPr>
        <w:spacing w:after="0" w:line="240" w:lineRule="auto"/>
        <w:rPr>
          <w:rFonts w:ascii="Franklin Gothic Book" w:hAnsi="Franklin Gothic Book"/>
          <w:sz w:val="24"/>
          <w:szCs w:val="24"/>
        </w:rPr>
      </w:pPr>
      <w:r w:rsidRPr="00FA2A84">
        <w:rPr>
          <w:rFonts w:ascii="Franklin Gothic Book" w:hAnsi="Franklin Gothic Book"/>
          <w:sz w:val="24"/>
          <w:szCs w:val="24"/>
        </w:rPr>
        <w:t>In general, workers are covered by the unemployment law of the state in which the work is performed.</w:t>
      </w:r>
      <w:r w:rsidR="00BB2184">
        <w:rPr>
          <w:rFonts w:ascii="Franklin Gothic Book" w:hAnsi="Franklin Gothic Book"/>
          <w:sz w:val="24"/>
          <w:szCs w:val="24"/>
        </w:rPr>
        <w:t xml:space="preserve"> </w:t>
      </w:r>
      <w:r w:rsidR="00ED6FB9">
        <w:rPr>
          <w:rFonts w:ascii="Franklin Gothic Book" w:hAnsi="Franklin Gothic Book"/>
          <w:sz w:val="24"/>
          <w:szCs w:val="24"/>
        </w:rPr>
        <w:t>NC’s unemployment insurance tax program is administered by the NC Division of Employment Security. Employers must create an online account to manage unemployment insurance tax and information.</w:t>
      </w:r>
    </w:p>
    <w:p w14:paraId="66EAF0BE" w14:textId="77777777" w:rsidR="000C6E1B" w:rsidRDefault="000C6E1B" w:rsidP="001C12C6">
      <w:pPr>
        <w:spacing w:after="0" w:line="240" w:lineRule="auto"/>
        <w:rPr>
          <w:rFonts w:ascii="Franklin Gothic Book" w:hAnsi="Franklin Gothic Book"/>
          <w:sz w:val="24"/>
          <w:szCs w:val="24"/>
        </w:rPr>
      </w:pPr>
    </w:p>
    <w:p w14:paraId="7968FA48" w14:textId="13196FFD" w:rsidR="0084374A" w:rsidRDefault="00B6781F" w:rsidP="00FA2A84">
      <w:pPr>
        <w:spacing w:after="0" w:line="240" w:lineRule="auto"/>
        <w:rPr>
          <w:rFonts w:ascii="Franklin Gothic Book" w:hAnsi="Franklin Gothic Book"/>
          <w:sz w:val="24"/>
          <w:szCs w:val="24"/>
        </w:rPr>
      </w:pPr>
      <w:r>
        <w:rPr>
          <w:rFonts w:ascii="Franklin Gothic Book" w:hAnsi="Franklin Gothic Book"/>
          <w:sz w:val="24"/>
          <w:szCs w:val="24"/>
        </w:rPr>
        <w:t>A</w:t>
      </w:r>
      <w:r w:rsidR="00464ABC">
        <w:rPr>
          <w:rFonts w:ascii="Franklin Gothic Book" w:hAnsi="Franklin Gothic Book"/>
          <w:sz w:val="24"/>
          <w:szCs w:val="24"/>
        </w:rPr>
        <w:t xml:space="preserve"> governmental entity </w:t>
      </w:r>
      <w:r>
        <w:rPr>
          <w:rFonts w:ascii="Franklin Gothic Book" w:hAnsi="Franklin Gothic Book"/>
          <w:sz w:val="24"/>
          <w:szCs w:val="24"/>
        </w:rPr>
        <w:t>may</w:t>
      </w:r>
      <w:r w:rsidR="001C12C6" w:rsidRPr="001C12C6">
        <w:rPr>
          <w:rFonts w:ascii="Franklin Gothic Book" w:hAnsi="Franklin Gothic Book"/>
          <w:sz w:val="24"/>
          <w:szCs w:val="24"/>
        </w:rPr>
        <w:t xml:space="preserve"> elect to </w:t>
      </w:r>
      <w:r w:rsidR="00464ABC">
        <w:rPr>
          <w:rFonts w:ascii="Franklin Gothic Book" w:hAnsi="Franklin Gothic Book"/>
          <w:sz w:val="24"/>
          <w:szCs w:val="24"/>
        </w:rPr>
        <w:t xml:space="preserve">reimburse the UI Fund in lieu of contributions (reimbursing employer) by filing a written notice within 30 days after receiving notification of UI eligibility. </w:t>
      </w:r>
      <w:r w:rsidR="00464ABC" w:rsidRPr="00464ABC">
        <w:rPr>
          <w:rFonts w:ascii="Franklin Gothic Book" w:hAnsi="Franklin Gothic Book"/>
          <w:sz w:val="24"/>
          <w:szCs w:val="24"/>
        </w:rPr>
        <w:t>During the first four quarters following an election to be a reimbursing employer, the employer must submit an advance payment with its quarterly report. The amount of the advance payment is equal to one percent (1%) of the taxable wages reported on the quarterly wage report.</w:t>
      </w:r>
    </w:p>
    <w:p w14:paraId="6E61DA2D" w14:textId="77777777" w:rsidR="000C6E1B" w:rsidRDefault="000C6E1B" w:rsidP="00FA2A84">
      <w:pPr>
        <w:spacing w:after="0" w:line="240" w:lineRule="auto"/>
        <w:rPr>
          <w:rFonts w:ascii="Franklin Gothic Book" w:hAnsi="Franklin Gothic Book"/>
          <w:sz w:val="24"/>
          <w:szCs w:val="24"/>
        </w:rPr>
      </w:pPr>
    </w:p>
    <w:p w14:paraId="3BCB9700" w14:textId="28E34ABC" w:rsidR="00FA2A84" w:rsidRDefault="00ED6FB9" w:rsidP="00FA2A84">
      <w:pPr>
        <w:spacing w:after="0" w:line="240" w:lineRule="auto"/>
        <w:rPr>
          <w:rFonts w:ascii="Franklin Gothic Book" w:hAnsi="Franklin Gothic Book"/>
          <w:sz w:val="24"/>
          <w:szCs w:val="24"/>
        </w:rPr>
      </w:pPr>
      <w:r>
        <w:rPr>
          <w:rFonts w:ascii="Franklin Gothic Book" w:hAnsi="Franklin Gothic Book"/>
          <w:sz w:val="24"/>
          <w:szCs w:val="24"/>
        </w:rPr>
        <w:t xml:space="preserve">Apply for an </w:t>
      </w:r>
      <w:r w:rsidR="000C6E1B">
        <w:rPr>
          <w:rFonts w:ascii="Franklin Gothic Book" w:hAnsi="Franklin Gothic Book"/>
          <w:sz w:val="24"/>
          <w:szCs w:val="24"/>
        </w:rPr>
        <w:t xml:space="preserve">Unemployment Insurance </w:t>
      </w:r>
      <w:r>
        <w:rPr>
          <w:rFonts w:ascii="Franklin Gothic Book" w:hAnsi="Franklin Gothic Book"/>
          <w:sz w:val="24"/>
          <w:szCs w:val="24"/>
        </w:rPr>
        <w:t>Employer Tax Account Number (EAN)</w:t>
      </w:r>
      <w:r w:rsidR="00B6781F">
        <w:rPr>
          <w:rFonts w:ascii="Franklin Gothic Book" w:hAnsi="Franklin Gothic Book"/>
          <w:sz w:val="24"/>
          <w:szCs w:val="24"/>
        </w:rPr>
        <w:t xml:space="preserve"> online</w:t>
      </w:r>
      <w:r>
        <w:rPr>
          <w:rFonts w:ascii="Franklin Gothic Book" w:hAnsi="Franklin Gothic Book"/>
          <w:sz w:val="24"/>
          <w:szCs w:val="24"/>
        </w:rPr>
        <w:t xml:space="preserve"> here: </w:t>
      </w:r>
      <w:hyperlink r:id="rId15" w:history="1">
        <w:r w:rsidRPr="006E5DB2">
          <w:rPr>
            <w:rStyle w:val="Hyperlink"/>
            <w:rFonts w:ascii="Franklin Gothic Book" w:hAnsi="Franklin Gothic Book"/>
            <w:sz w:val="24"/>
            <w:szCs w:val="24"/>
          </w:rPr>
          <w:t>https://fed.div.des.nc.gov/ofis/citizen/pages/public/SelfRegStart.aspx</w:t>
        </w:r>
      </w:hyperlink>
      <w:r>
        <w:rPr>
          <w:rFonts w:ascii="Franklin Gothic Book" w:hAnsi="Franklin Gothic Book"/>
          <w:sz w:val="24"/>
          <w:szCs w:val="24"/>
        </w:rPr>
        <w:t>.</w:t>
      </w:r>
      <w:r w:rsidR="00AB62A4">
        <w:rPr>
          <w:rFonts w:ascii="Franklin Gothic Book" w:hAnsi="Franklin Gothic Book"/>
          <w:sz w:val="24"/>
          <w:szCs w:val="24"/>
        </w:rPr>
        <w:t xml:space="preserve"> </w:t>
      </w:r>
      <w:r w:rsidR="00AB62A4" w:rsidRPr="00AB62A4">
        <w:rPr>
          <w:rFonts w:ascii="Franklin Gothic Book" w:hAnsi="Franklin Gothic Book"/>
          <w:sz w:val="24"/>
          <w:szCs w:val="24"/>
        </w:rPr>
        <w:t>After you</w:t>
      </w:r>
      <w:r w:rsidR="004C6D42">
        <w:rPr>
          <w:rFonts w:ascii="Franklin Gothic Book" w:hAnsi="Franklin Gothic Book"/>
          <w:sz w:val="24"/>
          <w:szCs w:val="24"/>
        </w:rPr>
        <w:t>r</w:t>
      </w:r>
      <w:r w:rsidR="00AB62A4" w:rsidRPr="00AB62A4">
        <w:rPr>
          <w:rFonts w:ascii="Franklin Gothic Book" w:hAnsi="Franklin Gothic Book"/>
          <w:sz w:val="24"/>
          <w:szCs w:val="24"/>
        </w:rPr>
        <w:t xml:space="preserve"> appl</w:t>
      </w:r>
      <w:r w:rsidR="004C6D42">
        <w:rPr>
          <w:rFonts w:ascii="Franklin Gothic Book" w:hAnsi="Franklin Gothic Book"/>
          <w:sz w:val="24"/>
          <w:szCs w:val="24"/>
        </w:rPr>
        <w:t>ication is processed</w:t>
      </w:r>
      <w:r w:rsidR="00AB62A4" w:rsidRPr="00AB62A4">
        <w:rPr>
          <w:rFonts w:ascii="Franklin Gothic Book" w:hAnsi="Franklin Gothic Book"/>
          <w:sz w:val="24"/>
          <w:szCs w:val="24"/>
        </w:rPr>
        <w:t>, you will receive two pieces of mail: one with your seven-digit EAN, and one with your six-digit PIN. This may take four to six weeks.</w:t>
      </w:r>
      <w:r w:rsidR="00AB62A4">
        <w:rPr>
          <w:rFonts w:ascii="Franklin Gothic Book" w:hAnsi="Franklin Gothic Book"/>
          <w:sz w:val="24"/>
          <w:szCs w:val="24"/>
        </w:rPr>
        <w:t xml:space="preserve"> </w:t>
      </w:r>
      <w:r w:rsidR="00AB62A4" w:rsidRPr="00AB62A4">
        <w:rPr>
          <w:rFonts w:ascii="Franklin Gothic Book" w:hAnsi="Franklin Gothic Book"/>
          <w:sz w:val="24"/>
          <w:szCs w:val="24"/>
        </w:rPr>
        <w:t xml:space="preserve">You can then use the seven-digit EAN and six-digit PIN to create an online account </w:t>
      </w:r>
      <w:r w:rsidR="00AB62A4">
        <w:rPr>
          <w:rFonts w:ascii="Franklin Gothic Book" w:hAnsi="Franklin Gothic Book"/>
          <w:sz w:val="24"/>
          <w:szCs w:val="24"/>
        </w:rPr>
        <w:t>with NCSUITS:</w:t>
      </w:r>
      <w:r w:rsidR="00AB62A4" w:rsidRPr="00AB62A4">
        <w:rPr>
          <w:rFonts w:ascii="Franklin Gothic Book" w:hAnsi="Franklin Gothic Book"/>
          <w:sz w:val="24"/>
          <w:szCs w:val="24"/>
        </w:rPr>
        <w:t xml:space="preserve"> </w:t>
      </w:r>
      <w:hyperlink r:id="rId16" w:history="1">
        <w:r w:rsidR="00AB62A4" w:rsidRPr="006E5DB2">
          <w:rPr>
            <w:rStyle w:val="Hyperlink"/>
            <w:rFonts w:ascii="Franklin Gothic Book" w:hAnsi="Franklin Gothic Book"/>
            <w:sz w:val="24"/>
            <w:szCs w:val="24"/>
          </w:rPr>
          <w:t>https://www.des.nc.gov/ncsuits</w:t>
        </w:r>
      </w:hyperlink>
      <w:r w:rsidR="00AB62A4">
        <w:rPr>
          <w:rFonts w:ascii="Franklin Gothic Book" w:hAnsi="Franklin Gothic Book"/>
          <w:sz w:val="24"/>
          <w:szCs w:val="24"/>
        </w:rPr>
        <w:t xml:space="preserve"> </w:t>
      </w:r>
      <w:r w:rsidR="00AB62A4" w:rsidRPr="00AB62A4">
        <w:rPr>
          <w:rFonts w:ascii="Franklin Gothic Book" w:hAnsi="Franklin Gothic Book"/>
          <w:sz w:val="24"/>
          <w:szCs w:val="24"/>
        </w:rPr>
        <w:t xml:space="preserve">to </w:t>
      </w:r>
      <w:r w:rsidR="00AB62A4">
        <w:rPr>
          <w:rFonts w:ascii="Franklin Gothic Book" w:hAnsi="Franklin Gothic Book"/>
          <w:sz w:val="24"/>
          <w:szCs w:val="24"/>
        </w:rPr>
        <w:t>file UI</w:t>
      </w:r>
      <w:r w:rsidR="00AF2C52">
        <w:rPr>
          <w:rFonts w:ascii="Franklin Gothic Book" w:hAnsi="Franklin Gothic Book"/>
          <w:sz w:val="24"/>
          <w:szCs w:val="24"/>
        </w:rPr>
        <w:t xml:space="preserve"> tax and wage</w:t>
      </w:r>
      <w:r w:rsidR="00AB62A4">
        <w:rPr>
          <w:rFonts w:ascii="Franklin Gothic Book" w:hAnsi="Franklin Gothic Book"/>
          <w:sz w:val="24"/>
          <w:szCs w:val="24"/>
        </w:rPr>
        <w:t xml:space="preserve"> reports, </w:t>
      </w:r>
      <w:r w:rsidR="00AB62A4" w:rsidRPr="00AB62A4">
        <w:rPr>
          <w:rFonts w:ascii="Franklin Gothic Book" w:hAnsi="Franklin Gothic Book"/>
          <w:sz w:val="24"/>
          <w:szCs w:val="24"/>
        </w:rPr>
        <w:t>manage your unemployment tax information and respond to unemployment claims.</w:t>
      </w:r>
    </w:p>
    <w:p w14:paraId="6D9BAABA" w14:textId="77777777" w:rsidR="000C6E1B" w:rsidRDefault="000C6E1B" w:rsidP="00FA2A84">
      <w:pPr>
        <w:spacing w:after="0" w:line="240" w:lineRule="auto"/>
        <w:rPr>
          <w:rFonts w:ascii="Franklin Gothic Book" w:hAnsi="Franklin Gothic Book"/>
          <w:sz w:val="24"/>
          <w:szCs w:val="24"/>
        </w:rPr>
      </w:pPr>
    </w:p>
    <w:p w14:paraId="729AE52E" w14:textId="3AFBEC0E" w:rsidR="000C6E1B" w:rsidRDefault="00E1309E" w:rsidP="00FA2A84">
      <w:pPr>
        <w:spacing w:after="0" w:line="240" w:lineRule="auto"/>
        <w:rPr>
          <w:rFonts w:ascii="Franklin Gothic Book" w:hAnsi="Franklin Gothic Book"/>
          <w:sz w:val="24"/>
          <w:szCs w:val="24"/>
        </w:rPr>
        <w:sectPr w:rsidR="000C6E1B" w:rsidSect="000C6E1B">
          <w:footerReference w:type="default" r:id="rId17"/>
          <w:type w:val="continuous"/>
          <w:pgSz w:w="12240" w:h="15840"/>
          <w:pgMar w:top="1080" w:right="1440" w:bottom="1080" w:left="1440" w:header="720" w:footer="720" w:gutter="0"/>
          <w:cols w:space="720"/>
          <w:docGrid w:linePitch="360"/>
        </w:sectPr>
      </w:pPr>
      <w:r w:rsidRPr="00E1309E">
        <w:rPr>
          <w:rFonts w:ascii="Franklin Gothic Book" w:hAnsi="Franklin Gothic Book"/>
          <w:sz w:val="24"/>
          <w:szCs w:val="24"/>
        </w:rPr>
        <w:t xml:space="preserve">Employers are required to file </w:t>
      </w:r>
      <w:r w:rsidR="008F6440">
        <w:rPr>
          <w:rFonts w:ascii="Franklin Gothic Book" w:hAnsi="Franklin Gothic Book"/>
          <w:sz w:val="24"/>
          <w:szCs w:val="24"/>
        </w:rPr>
        <w:t>a</w:t>
      </w:r>
      <w:r w:rsidRPr="00E1309E">
        <w:rPr>
          <w:rFonts w:ascii="Franklin Gothic Book" w:hAnsi="Franklin Gothic Book"/>
          <w:sz w:val="24"/>
          <w:szCs w:val="24"/>
        </w:rPr>
        <w:t xml:space="preserve"> Quarterly Tax and Wage Report for each quarter, beginning with the quarter in which employment begins.</w:t>
      </w:r>
      <w:r w:rsidR="008F6440">
        <w:rPr>
          <w:rFonts w:ascii="Franklin Gothic Book" w:hAnsi="Franklin Gothic Book"/>
          <w:sz w:val="24"/>
          <w:szCs w:val="24"/>
        </w:rPr>
        <w:t xml:space="preserve"> Due dates are as follows:</w:t>
      </w:r>
    </w:p>
    <w:p w14:paraId="711BD948" w14:textId="77777777" w:rsidR="00ED6FB9" w:rsidRPr="00FA2A84" w:rsidRDefault="00ED6FB9" w:rsidP="00FA2A84">
      <w:pPr>
        <w:spacing w:after="0" w:line="240" w:lineRule="auto"/>
        <w:rPr>
          <w:rFonts w:ascii="Franklin Gothic Book" w:hAnsi="Franklin Gothic Book"/>
          <w:sz w:val="24"/>
          <w:szCs w:val="24"/>
        </w:rPr>
      </w:pPr>
    </w:p>
    <w:p w14:paraId="71418A97" w14:textId="2533D4C5" w:rsidR="00FD2051" w:rsidRDefault="00E1309E" w:rsidP="00503BCA">
      <w:pPr>
        <w:spacing w:after="0" w:line="240" w:lineRule="auto"/>
        <w:rPr>
          <w:rFonts w:ascii="Franklin Gothic Book" w:hAnsi="Franklin Gothic Book"/>
          <w:sz w:val="24"/>
          <w:szCs w:val="24"/>
        </w:rPr>
      </w:pPr>
      <w:r w:rsidRPr="00E1309E">
        <w:rPr>
          <w:rFonts w:ascii="Franklin Gothic Book" w:hAnsi="Franklin Gothic Book"/>
          <w:noProof/>
          <w:sz w:val="24"/>
          <w:szCs w:val="24"/>
        </w:rPr>
        <w:lastRenderedPageBreak/>
        <w:drawing>
          <wp:inline distT="0" distB="0" distL="0" distR="0" wp14:anchorId="5076540B" wp14:editId="26AC48BE">
            <wp:extent cx="1914313" cy="3619499"/>
            <wp:effectExtent l="0" t="0" r="0" b="635"/>
            <wp:docPr id="1373483557" name="Picture 1" descr="A screenshot of a calendar showing UI quarterly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83557" name="Picture 1" descr="A screenshot of a calendar showing UI quarterly due dates."/>
                    <pic:cNvPicPr/>
                  </pic:nvPicPr>
                  <pic:blipFill>
                    <a:blip r:embed="rId18"/>
                    <a:stretch>
                      <a:fillRect/>
                    </a:stretch>
                  </pic:blipFill>
                  <pic:spPr>
                    <a:xfrm>
                      <a:off x="0" y="0"/>
                      <a:ext cx="1938952" cy="3666086"/>
                    </a:xfrm>
                    <a:prstGeom prst="rect">
                      <a:avLst/>
                    </a:prstGeom>
                  </pic:spPr>
                </pic:pic>
              </a:graphicData>
            </a:graphic>
          </wp:inline>
        </w:drawing>
      </w:r>
    </w:p>
    <w:p w14:paraId="591DD03D" w14:textId="77777777" w:rsidR="00670B80" w:rsidRDefault="00670B80" w:rsidP="008F6440">
      <w:pPr>
        <w:spacing w:after="0" w:line="240" w:lineRule="auto"/>
        <w:rPr>
          <w:rFonts w:ascii="Franklin Gothic Book" w:hAnsi="Franklin Gothic Book"/>
          <w:sz w:val="24"/>
          <w:szCs w:val="24"/>
        </w:rPr>
      </w:pPr>
      <w:r>
        <w:rPr>
          <w:rFonts w:ascii="Franklin Gothic Book" w:hAnsi="Franklin Gothic Book"/>
          <w:sz w:val="24"/>
          <w:szCs w:val="24"/>
        </w:rPr>
        <w:t>F</w:t>
      </w:r>
      <w:r w:rsidR="008F6440" w:rsidRPr="008F6440">
        <w:rPr>
          <w:rFonts w:ascii="Franklin Gothic Book" w:hAnsi="Franklin Gothic Book"/>
          <w:sz w:val="24"/>
          <w:szCs w:val="24"/>
        </w:rPr>
        <w:t>ile the report</w:t>
      </w:r>
      <w:r>
        <w:rPr>
          <w:rFonts w:ascii="Franklin Gothic Book" w:hAnsi="Franklin Gothic Book"/>
          <w:sz w:val="24"/>
          <w:szCs w:val="24"/>
        </w:rPr>
        <w:t>s</w:t>
      </w:r>
      <w:r w:rsidR="008F6440" w:rsidRPr="008F6440">
        <w:rPr>
          <w:rFonts w:ascii="Franklin Gothic Book" w:hAnsi="Franklin Gothic Book"/>
          <w:sz w:val="24"/>
          <w:szCs w:val="24"/>
        </w:rPr>
        <w:t xml:space="preserve"> online if </w:t>
      </w:r>
      <w:r>
        <w:rPr>
          <w:rFonts w:ascii="Franklin Gothic Book" w:hAnsi="Franklin Gothic Book"/>
          <w:sz w:val="24"/>
          <w:szCs w:val="24"/>
        </w:rPr>
        <w:t>you</w:t>
      </w:r>
      <w:r w:rsidR="008F6440" w:rsidRPr="008F6440">
        <w:rPr>
          <w:rFonts w:ascii="Franklin Gothic Book" w:hAnsi="Franklin Gothic Book"/>
          <w:sz w:val="24"/>
          <w:szCs w:val="24"/>
        </w:rPr>
        <w:t xml:space="preserve"> have 10 or more employee wage items.</w:t>
      </w:r>
    </w:p>
    <w:p w14:paraId="64CF9877" w14:textId="77777777" w:rsidR="00670B80" w:rsidRDefault="00670B80" w:rsidP="008F6440">
      <w:pPr>
        <w:spacing w:after="0" w:line="240" w:lineRule="auto"/>
        <w:rPr>
          <w:rFonts w:ascii="Franklin Gothic Book" w:hAnsi="Franklin Gothic Book"/>
          <w:sz w:val="24"/>
          <w:szCs w:val="24"/>
        </w:rPr>
      </w:pPr>
    </w:p>
    <w:p w14:paraId="2DD013E2" w14:textId="67CAA959" w:rsidR="008F6440" w:rsidRPr="008F6440" w:rsidRDefault="008F6440" w:rsidP="008F6440">
      <w:pPr>
        <w:spacing w:after="0" w:line="240" w:lineRule="auto"/>
        <w:rPr>
          <w:rFonts w:ascii="Franklin Gothic Book" w:hAnsi="Franklin Gothic Book"/>
          <w:sz w:val="24"/>
          <w:szCs w:val="24"/>
        </w:rPr>
      </w:pPr>
      <w:r w:rsidRPr="008F6440">
        <w:rPr>
          <w:rFonts w:ascii="Franklin Gothic Book" w:hAnsi="Franklin Gothic Book"/>
          <w:sz w:val="24"/>
          <w:szCs w:val="24"/>
        </w:rPr>
        <w:t xml:space="preserve">If you need to file by paper, you may download a blank Employer's Quarterly Tax and Wage Report (Form NCUI 101): </w:t>
      </w:r>
      <w:hyperlink r:id="rId19" w:history="1">
        <w:r w:rsidRPr="008F6440">
          <w:rPr>
            <w:rStyle w:val="Hyperlink"/>
            <w:rFonts w:ascii="Franklin Gothic Book" w:hAnsi="Franklin Gothic Book"/>
            <w:sz w:val="24"/>
            <w:szCs w:val="24"/>
          </w:rPr>
          <w:t>https://www.des.nc.gov/documents/downloads/ncui101-0/download</w:t>
        </w:r>
      </w:hyperlink>
      <w:r w:rsidRPr="008F6440">
        <w:rPr>
          <w:rFonts w:ascii="Franklin Gothic Book" w:hAnsi="Franklin Gothic Book"/>
          <w:sz w:val="24"/>
          <w:szCs w:val="24"/>
        </w:rPr>
        <w:t xml:space="preserve"> or contact the Employer Call Center at 919-289-5424 to request that a blank form be mailed to you.</w:t>
      </w:r>
    </w:p>
    <w:p w14:paraId="22978C23" w14:textId="77777777" w:rsidR="008F6440" w:rsidRPr="008F6440" w:rsidRDefault="008F6440" w:rsidP="008F6440">
      <w:pPr>
        <w:spacing w:after="0" w:line="240" w:lineRule="auto"/>
        <w:rPr>
          <w:rFonts w:ascii="Franklin Gothic Book" w:hAnsi="Franklin Gothic Book"/>
          <w:sz w:val="24"/>
          <w:szCs w:val="24"/>
        </w:rPr>
      </w:pPr>
    </w:p>
    <w:p w14:paraId="2AE7D5AF" w14:textId="77777777" w:rsidR="008F6440" w:rsidRPr="008F6440" w:rsidRDefault="008F6440" w:rsidP="008F6440">
      <w:pPr>
        <w:spacing w:after="0" w:line="240" w:lineRule="auto"/>
        <w:rPr>
          <w:rFonts w:ascii="Franklin Gothic Book" w:hAnsi="Franklin Gothic Book"/>
          <w:sz w:val="24"/>
          <w:szCs w:val="24"/>
        </w:rPr>
      </w:pPr>
      <w:r w:rsidRPr="008F6440">
        <w:rPr>
          <w:rFonts w:ascii="Franklin Gothic Book" w:hAnsi="Franklin Gothic Book"/>
          <w:sz w:val="24"/>
          <w:szCs w:val="24"/>
        </w:rPr>
        <w:t>If you have no wages to report, but you are continuing business, you need to file a Zero report.</w:t>
      </w:r>
    </w:p>
    <w:p w14:paraId="5CD2BB1E" w14:textId="77777777" w:rsidR="008F6440" w:rsidRDefault="008F6440" w:rsidP="00503BCA">
      <w:pPr>
        <w:spacing w:after="0" w:line="240" w:lineRule="auto"/>
        <w:rPr>
          <w:rFonts w:ascii="Franklin Gothic Book" w:hAnsi="Franklin Gothic Book"/>
          <w:sz w:val="24"/>
          <w:szCs w:val="24"/>
        </w:rPr>
      </w:pPr>
    </w:p>
    <w:p w14:paraId="22BA3017" w14:textId="77777777" w:rsidR="00977561" w:rsidRDefault="001228F1" w:rsidP="00977561">
      <w:pPr>
        <w:spacing w:after="0"/>
        <w:rPr>
          <w:rFonts w:ascii="Franklin Gothic Book" w:hAnsi="Franklin Gothic Book"/>
          <w:sz w:val="24"/>
          <w:szCs w:val="24"/>
        </w:rPr>
      </w:pPr>
      <w:r>
        <w:rPr>
          <w:rFonts w:ascii="Franklin Gothic Book" w:hAnsi="Franklin Gothic Book"/>
          <w:sz w:val="24"/>
          <w:szCs w:val="24"/>
        </w:rPr>
        <w:t>North</w:t>
      </w:r>
      <w:r w:rsidRPr="00560EC9">
        <w:rPr>
          <w:rFonts w:ascii="Franklin Gothic Book" w:hAnsi="Franklin Gothic Book"/>
          <w:sz w:val="24"/>
          <w:szCs w:val="24"/>
        </w:rPr>
        <w:t xml:space="preserve"> Carolina </w:t>
      </w:r>
      <w:r w:rsidR="004B5C7C" w:rsidRPr="004B5C7C">
        <w:rPr>
          <w:rFonts w:ascii="Franklin Gothic Book" w:hAnsi="Franklin Gothic Book"/>
          <w:kern w:val="2"/>
          <w:sz w:val="24"/>
          <w:szCs w:val="24"/>
          <w14:ligatures w14:val="standardContextual"/>
        </w:rPr>
        <w:t>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w:t>
      </w:r>
      <w:r w:rsidR="00977561">
        <w:rPr>
          <w:rFonts w:ascii="Franklin Gothic Book" w:hAnsi="Franklin Gothic Book"/>
          <w:kern w:val="2"/>
          <w:sz w:val="24"/>
          <w:szCs w:val="24"/>
          <w14:ligatures w14:val="standardContextual"/>
        </w:rPr>
        <w:t xml:space="preserve"> </w:t>
      </w:r>
      <w:r w:rsidR="00977561">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20" w:history="1">
        <w:r w:rsidR="00977561" w:rsidRPr="00600990">
          <w:rPr>
            <w:rStyle w:val="Hyperlink"/>
            <w:rFonts w:ascii="Franklin Gothic Book" w:hAnsi="Franklin Gothic Book"/>
            <w:sz w:val="24"/>
            <w:szCs w:val="24"/>
          </w:rPr>
          <w:t>https://app.leg.wa.gov/wac/default.aspx?cite=192-300-150</w:t>
        </w:r>
      </w:hyperlink>
      <w:r w:rsidR="00977561">
        <w:rPr>
          <w:rFonts w:ascii="Franklin Gothic Book" w:hAnsi="Franklin Gothic Book"/>
          <w:sz w:val="24"/>
          <w:szCs w:val="24"/>
        </w:rPr>
        <w:t>.</w:t>
      </w:r>
    </w:p>
    <w:p w14:paraId="686DA2F3" w14:textId="480ADFCD" w:rsidR="006F3595" w:rsidRDefault="006F3595" w:rsidP="004B5C7C">
      <w:pPr>
        <w:spacing w:after="0" w:line="240" w:lineRule="auto"/>
        <w:rPr>
          <w:rFonts w:ascii="Franklin Gothic Book" w:hAnsi="Franklin Gothic Book"/>
          <w:sz w:val="24"/>
          <w:szCs w:val="24"/>
        </w:rPr>
      </w:pPr>
    </w:p>
    <w:p w14:paraId="5B162184" w14:textId="764DB28A" w:rsidR="00503BCA" w:rsidRPr="00503BCA" w:rsidRDefault="00503BCA" w:rsidP="00503BCA">
      <w:pPr>
        <w:spacing w:after="0" w:line="240" w:lineRule="auto"/>
        <w:rPr>
          <w:rFonts w:ascii="Franklin Gothic Book" w:hAnsi="Franklin Gothic Book"/>
          <w:b/>
          <w:bCs/>
          <w:sz w:val="24"/>
          <w:szCs w:val="24"/>
        </w:rPr>
      </w:pPr>
      <w:r>
        <w:rPr>
          <w:rFonts w:ascii="Franklin Gothic Book" w:hAnsi="Franklin Gothic Book"/>
          <w:b/>
          <w:bCs/>
          <w:sz w:val="24"/>
          <w:szCs w:val="24"/>
        </w:rPr>
        <w:t>NC</w:t>
      </w:r>
      <w:r w:rsidRPr="00503BCA">
        <w:rPr>
          <w:rFonts w:ascii="Franklin Gothic Book" w:hAnsi="Franklin Gothic Book"/>
          <w:b/>
          <w:bCs/>
          <w:sz w:val="24"/>
          <w:szCs w:val="24"/>
        </w:rPr>
        <w:t xml:space="preserve"> State Workers’ Compensation</w:t>
      </w:r>
    </w:p>
    <w:p w14:paraId="7B10BE55" w14:textId="3604BF96" w:rsidR="00503BCA" w:rsidRPr="00503BCA" w:rsidRDefault="004372A3" w:rsidP="00503BCA">
      <w:pPr>
        <w:spacing w:after="0" w:line="240" w:lineRule="auto"/>
        <w:rPr>
          <w:rFonts w:ascii="Franklin Gothic Book" w:hAnsi="Franklin Gothic Book"/>
          <w:sz w:val="24"/>
          <w:szCs w:val="24"/>
        </w:rPr>
      </w:pPr>
      <w:r w:rsidRPr="004372A3">
        <w:rPr>
          <w:rFonts w:ascii="Franklin Gothic Book" w:hAnsi="Franklin Gothic Book"/>
          <w:sz w:val="24"/>
          <w:szCs w:val="24"/>
        </w:rPr>
        <w:t xml:space="preserve">The North Carolina Workers’ Compensation Act requires that all businesses that employ three or more employees, including those operating as corporations, sole proprietorships, limited liability companies and partnerships, obtain workers’ compensation insurance or </w:t>
      </w:r>
      <w:r w:rsidRPr="004372A3">
        <w:rPr>
          <w:rFonts w:ascii="Franklin Gothic Book" w:hAnsi="Franklin Gothic Book"/>
          <w:sz w:val="24"/>
          <w:szCs w:val="24"/>
        </w:rPr>
        <w:lastRenderedPageBreak/>
        <w:t>qualify as self-insured employers for purposes of paying workers’ compensation benefits to their employees.</w:t>
      </w:r>
    </w:p>
    <w:p w14:paraId="4C62CCF9" w14:textId="77777777" w:rsidR="00503BCA" w:rsidRPr="00503BCA" w:rsidRDefault="00503BCA" w:rsidP="00503BCA">
      <w:pPr>
        <w:spacing w:after="0" w:line="240" w:lineRule="auto"/>
        <w:rPr>
          <w:rFonts w:ascii="Franklin Gothic Book" w:hAnsi="Franklin Gothic Book"/>
          <w:sz w:val="24"/>
          <w:szCs w:val="24"/>
        </w:rPr>
      </w:pPr>
    </w:p>
    <w:p w14:paraId="055E3D4F" w14:textId="77777777" w:rsidR="00503BCA" w:rsidRDefault="00503BCA" w:rsidP="00503BCA">
      <w:pPr>
        <w:spacing w:after="0" w:line="240" w:lineRule="auto"/>
        <w:rPr>
          <w:rFonts w:ascii="Franklin Gothic Book" w:hAnsi="Franklin Gothic Book"/>
          <w:sz w:val="24"/>
          <w:szCs w:val="24"/>
        </w:rPr>
      </w:pPr>
      <w:r w:rsidRPr="00503BCA">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03BCA">
        <w:rPr>
          <w:rFonts w:ascii="Franklin Gothic Book" w:hAnsi="Franklin Gothic Book"/>
          <w:b/>
          <w:bCs/>
          <w:sz w:val="24"/>
          <w:szCs w:val="24"/>
        </w:rPr>
        <w:t>your agency must work with DES</w:t>
      </w:r>
      <w:r w:rsidRPr="00503BCA">
        <w:rPr>
          <w:rFonts w:ascii="Franklin Gothic Book" w:hAnsi="Franklin Gothic Book"/>
          <w:sz w:val="24"/>
          <w:szCs w:val="24"/>
        </w:rPr>
        <w:t xml:space="preserve"> to insure your out-of-state employee. For more information, contact Kimberly Haggard </w:t>
      </w:r>
      <w:hyperlink r:id="rId21" w:history="1">
        <w:r w:rsidRPr="00503BCA">
          <w:rPr>
            <w:rStyle w:val="Hyperlink"/>
            <w:rFonts w:ascii="Franklin Gothic Book" w:hAnsi="Franklin Gothic Book"/>
            <w:sz w:val="24"/>
            <w:szCs w:val="24"/>
          </w:rPr>
          <w:t>kimberly.haggard@des.wa.gov</w:t>
        </w:r>
      </w:hyperlink>
      <w:r w:rsidRPr="00503BCA">
        <w:rPr>
          <w:rFonts w:ascii="Franklin Gothic Book" w:hAnsi="Franklin Gothic Book"/>
          <w:sz w:val="24"/>
          <w:szCs w:val="24"/>
        </w:rPr>
        <w:t xml:space="preserve"> at DES Risk Management.</w:t>
      </w:r>
    </w:p>
    <w:p w14:paraId="6B035E48" w14:textId="77777777" w:rsidR="00977561" w:rsidRPr="00503BCA" w:rsidRDefault="00977561" w:rsidP="00503BCA">
      <w:pPr>
        <w:spacing w:after="0" w:line="240" w:lineRule="auto"/>
        <w:rPr>
          <w:rFonts w:ascii="Franklin Gothic Book" w:hAnsi="Franklin Gothic Book"/>
          <w:sz w:val="24"/>
          <w:szCs w:val="24"/>
        </w:rPr>
      </w:pPr>
    </w:p>
    <w:p w14:paraId="20A9D55A" w14:textId="18BB6732" w:rsidR="00B61B10" w:rsidRPr="00B61B10" w:rsidRDefault="00B61B10" w:rsidP="00240CA4">
      <w:pPr>
        <w:tabs>
          <w:tab w:val="left" w:pos="8535"/>
        </w:tabs>
        <w:spacing w:after="0" w:line="240" w:lineRule="auto"/>
        <w:rPr>
          <w:rFonts w:ascii="Franklin Gothic Book" w:hAnsi="Franklin Gothic Book"/>
          <w:b/>
          <w:bCs/>
          <w:sz w:val="24"/>
          <w:szCs w:val="24"/>
        </w:rPr>
      </w:pPr>
      <w:r w:rsidRPr="00B61B10">
        <w:rPr>
          <w:rFonts w:ascii="Franklin Gothic Book" w:hAnsi="Franklin Gothic Book"/>
          <w:b/>
          <w:bCs/>
          <w:sz w:val="24"/>
          <w:szCs w:val="24"/>
        </w:rPr>
        <w:t>NC State Paid Family / Medical Leave</w:t>
      </w:r>
      <w:r w:rsidR="00240CA4">
        <w:rPr>
          <w:rFonts w:ascii="Franklin Gothic Book" w:hAnsi="Franklin Gothic Book"/>
          <w:b/>
          <w:bCs/>
          <w:sz w:val="24"/>
          <w:szCs w:val="24"/>
        </w:rPr>
        <w:tab/>
      </w:r>
    </w:p>
    <w:p w14:paraId="6A6151FC" w14:textId="4CBEFF40" w:rsidR="00B61B10" w:rsidRDefault="00B61B10" w:rsidP="00F625C6">
      <w:pPr>
        <w:spacing w:after="0" w:line="240" w:lineRule="auto"/>
        <w:rPr>
          <w:rFonts w:ascii="Franklin Gothic Book" w:hAnsi="Franklin Gothic Book"/>
          <w:sz w:val="24"/>
          <w:szCs w:val="24"/>
        </w:rPr>
      </w:pPr>
      <w:r>
        <w:rPr>
          <w:rFonts w:ascii="Franklin Gothic Book" w:hAnsi="Franklin Gothic Book"/>
          <w:sz w:val="24"/>
          <w:szCs w:val="24"/>
        </w:rPr>
        <w:t xml:space="preserve">North Carolina does not have a paid family and medical leave program as of </w:t>
      </w:r>
      <w:r w:rsidR="00020598">
        <w:rPr>
          <w:rFonts w:ascii="Franklin Gothic Book" w:hAnsi="Franklin Gothic Book"/>
          <w:sz w:val="24"/>
          <w:szCs w:val="24"/>
        </w:rPr>
        <w:t>12</w:t>
      </w:r>
      <w:r>
        <w:rPr>
          <w:rFonts w:ascii="Franklin Gothic Book" w:hAnsi="Franklin Gothic Book"/>
          <w:sz w:val="24"/>
          <w:szCs w:val="24"/>
        </w:rPr>
        <w:t>/</w:t>
      </w:r>
      <w:r w:rsidR="00020598">
        <w:rPr>
          <w:rFonts w:ascii="Franklin Gothic Book" w:hAnsi="Franklin Gothic Book"/>
          <w:sz w:val="24"/>
          <w:szCs w:val="24"/>
        </w:rPr>
        <w:t>06</w:t>
      </w:r>
      <w:r>
        <w:rPr>
          <w:rFonts w:ascii="Franklin Gothic Book" w:hAnsi="Franklin Gothic Book"/>
          <w:sz w:val="24"/>
          <w:szCs w:val="24"/>
        </w:rPr>
        <w:t>/2023.</w:t>
      </w:r>
    </w:p>
    <w:p w14:paraId="138ED2AF" w14:textId="69354C07" w:rsidR="00B73AE0" w:rsidRDefault="00B73AE0" w:rsidP="00F625C6">
      <w:pPr>
        <w:spacing w:after="0" w:line="240" w:lineRule="auto"/>
        <w:rPr>
          <w:rFonts w:ascii="Franklin Gothic Book" w:hAnsi="Franklin Gothic Book"/>
          <w:sz w:val="24"/>
          <w:szCs w:val="24"/>
        </w:rPr>
      </w:pPr>
    </w:p>
    <w:p w14:paraId="2AF83078" w14:textId="77777777" w:rsidR="00B73AE0" w:rsidRPr="00C830A4" w:rsidRDefault="00B73AE0" w:rsidP="00B73AE0">
      <w:pPr>
        <w:spacing w:after="0" w:line="240" w:lineRule="auto"/>
        <w:rPr>
          <w:rFonts w:ascii="Franklin Gothic Book" w:hAnsi="Franklin Gothic Book"/>
          <w:b/>
          <w:bCs/>
          <w:sz w:val="24"/>
          <w:szCs w:val="24"/>
        </w:rPr>
      </w:pPr>
      <w:r>
        <w:rPr>
          <w:rFonts w:ascii="Franklin Gothic Book" w:hAnsi="Franklin Gothic Book"/>
          <w:b/>
          <w:bCs/>
          <w:sz w:val="24"/>
          <w:szCs w:val="24"/>
        </w:rPr>
        <w:t>Helpful resources for North Carolina</w:t>
      </w:r>
    </w:p>
    <w:p w14:paraId="41A22F52" w14:textId="77777777" w:rsidR="00D47A50" w:rsidRDefault="00D47A50" w:rsidP="00B73AE0">
      <w:pPr>
        <w:spacing w:after="0" w:line="240" w:lineRule="auto"/>
        <w:rPr>
          <w:rFonts w:ascii="Franklin Gothic Book" w:hAnsi="Franklin Gothic Book"/>
          <w:sz w:val="24"/>
          <w:szCs w:val="24"/>
        </w:rPr>
      </w:pPr>
    </w:p>
    <w:p w14:paraId="4DF80AA1" w14:textId="25BF941F" w:rsidR="00B73AE0" w:rsidRDefault="00B73AE0" w:rsidP="00B73AE0">
      <w:pPr>
        <w:spacing w:after="0" w:line="240" w:lineRule="auto"/>
        <w:rPr>
          <w:rFonts w:ascii="Franklin Gothic Book" w:hAnsi="Franklin Gothic Book"/>
          <w:sz w:val="24"/>
          <w:szCs w:val="24"/>
        </w:rPr>
      </w:pPr>
      <w:r>
        <w:rPr>
          <w:rFonts w:ascii="Franklin Gothic Book" w:hAnsi="Franklin Gothic Book"/>
          <w:sz w:val="24"/>
          <w:szCs w:val="24"/>
        </w:rPr>
        <w:t xml:space="preserve">NCDOR’s Customer Education website: </w:t>
      </w:r>
      <w:hyperlink r:id="rId22" w:history="1">
        <w:r w:rsidRPr="00C079D5">
          <w:rPr>
            <w:rStyle w:val="Hyperlink"/>
            <w:rFonts w:ascii="Franklin Gothic Book" w:hAnsi="Franklin Gothic Book"/>
            <w:sz w:val="24"/>
            <w:szCs w:val="24"/>
          </w:rPr>
          <w:t>https://www.ncdor.gov/contact-us/customer-education</w:t>
        </w:r>
      </w:hyperlink>
      <w:r>
        <w:rPr>
          <w:rFonts w:ascii="Franklin Gothic Book" w:hAnsi="Franklin Gothic Book"/>
          <w:sz w:val="24"/>
          <w:szCs w:val="24"/>
        </w:rPr>
        <w:t xml:space="preserve"> offers free webinars, a tax resource library, and additional learning tools</w:t>
      </w:r>
    </w:p>
    <w:p w14:paraId="3FBCA5D8" w14:textId="77777777" w:rsidR="00B73AE0" w:rsidRDefault="00B73AE0" w:rsidP="00B73AE0">
      <w:pPr>
        <w:spacing w:after="0" w:line="240" w:lineRule="auto"/>
        <w:rPr>
          <w:rFonts w:ascii="Franklin Gothic Book" w:hAnsi="Franklin Gothic Book"/>
          <w:sz w:val="24"/>
          <w:szCs w:val="24"/>
        </w:rPr>
      </w:pPr>
    </w:p>
    <w:p w14:paraId="44C167EA" w14:textId="334AD921" w:rsidR="00C04C0F" w:rsidRPr="00C04C0F" w:rsidRDefault="00B73AE0" w:rsidP="00F625C6">
      <w:p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 xml:space="preserve">NC Withholding FAQs at </w:t>
      </w:r>
      <w:hyperlink r:id="rId23" w:history="1">
        <w:r w:rsidRPr="00C079D5">
          <w:rPr>
            <w:rStyle w:val="Hyperlink"/>
            <w:rFonts w:ascii="Franklin Gothic Book" w:hAnsi="Franklin Gothic Book"/>
            <w:sz w:val="24"/>
            <w:szCs w:val="24"/>
          </w:rPr>
          <w:t>https://www.ncdor.gov/taxes-forms/withholding-tax/withholding-tax-frequently-asked-questions</w:t>
        </w:r>
      </w:hyperlink>
      <w:r w:rsidR="00C04C0F">
        <w:rPr>
          <w:rStyle w:val="Hyperlink"/>
          <w:rFonts w:ascii="Franklin Gothic Book" w:hAnsi="Franklin Gothic Book"/>
          <w:sz w:val="24"/>
          <w:szCs w:val="24"/>
        </w:rPr>
        <w:t xml:space="preserve"> </w:t>
      </w:r>
    </w:p>
    <w:p w14:paraId="0345FC20" w14:textId="77777777" w:rsidR="00C04C0F" w:rsidRDefault="00C04C0F" w:rsidP="00F625C6">
      <w:pPr>
        <w:spacing w:after="0" w:line="240" w:lineRule="auto"/>
        <w:rPr>
          <w:rStyle w:val="Hyperlink"/>
          <w:rFonts w:ascii="Franklin Gothic Book" w:hAnsi="Franklin Gothic Book"/>
          <w:color w:val="auto"/>
          <w:sz w:val="24"/>
          <w:szCs w:val="24"/>
          <w:u w:val="none"/>
        </w:rPr>
      </w:pPr>
    </w:p>
    <w:p w14:paraId="0E95596D" w14:textId="4459F4FB" w:rsidR="00E874E7" w:rsidRDefault="00E874E7" w:rsidP="00E874E7">
      <w:pPr>
        <w:spacing w:after="0" w:line="240" w:lineRule="auto"/>
        <w:rPr>
          <w:rFonts w:ascii="Franklin Gothic Book" w:hAnsi="Franklin Gothic Book"/>
          <w:sz w:val="24"/>
          <w:szCs w:val="24"/>
        </w:rPr>
      </w:pPr>
      <w:r>
        <w:rPr>
          <w:rStyle w:val="Hyperlink"/>
          <w:rFonts w:ascii="Franklin Gothic Book" w:hAnsi="Franklin Gothic Book"/>
          <w:color w:val="auto"/>
          <w:sz w:val="24"/>
          <w:szCs w:val="24"/>
          <w:u w:val="none"/>
        </w:rPr>
        <w:t xml:space="preserve">NC Dept of Commerce (Employment Security / Unemployment) Employer Call Center </w:t>
      </w:r>
      <w:r>
        <w:rPr>
          <w:rFonts w:ascii="Franklin Gothic Book" w:hAnsi="Franklin Gothic Book"/>
          <w:sz w:val="24"/>
          <w:szCs w:val="24"/>
        </w:rPr>
        <w:t>Telephone: (866) 278-3822</w:t>
      </w:r>
    </w:p>
    <w:p w14:paraId="29303DB9" w14:textId="4A182609" w:rsidR="00E874E7" w:rsidRDefault="00E874E7" w:rsidP="00E874E7">
      <w:pPr>
        <w:spacing w:after="0" w:line="240" w:lineRule="auto"/>
        <w:rPr>
          <w:rFonts w:ascii="Franklin Gothic Book" w:hAnsi="Franklin Gothic Book"/>
          <w:sz w:val="24"/>
          <w:szCs w:val="24"/>
        </w:rPr>
      </w:pPr>
      <w:r>
        <w:rPr>
          <w:rFonts w:ascii="Franklin Gothic Book" w:hAnsi="Franklin Gothic Book"/>
          <w:sz w:val="24"/>
          <w:szCs w:val="24"/>
        </w:rPr>
        <w:t xml:space="preserve">Email: </w:t>
      </w:r>
      <w:hyperlink r:id="rId24" w:history="1">
        <w:r w:rsidRPr="00C079D5">
          <w:rPr>
            <w:rStyle w:val="Hyperlink"/>
            <w:rFonts w:ascii="Franklin Gothic Book" w:hAnsi="Franklin Gothic Book"/>
            <w:sz w:val="24"/>
            <w:szCs w:val="24"/>
          </w:rPr>
          <w:t>des.tax.customerservice@nccommerce.com</w:t>
        </w:r>
      </w:hyperlink>
      <w:r>
        <w:rPr>
          <w:rFonts w:ascii="Franklin Gothic Book" w:hAnsi="Franklin Gothic Book"/>
          <w:sz w:val="24"/>
          <w:szCs w:val="24"/>
        </w:rPr>
        <w:t>.</w:t>
      </w:r>
    </w:p>
    <w:p w14:paraId="467D7AD9" w14:textId="3ABCA245" w:rsidR="00E874E7" w:rsidRPr="00C04C0F" w:rsidRDefault="00E874E7" w:rsidP="00F625C6">
      <w:pPr>
        <w:spacing w:after="0" w:line="240" w:lineRule="auto"/>
        <w:rPr>
          <w:rStyle w:val="Hyperlink"/>
          <w:rFonts w:ascii="Franklin Gothic Book" w:hAnsi="Franklin Gothic Book"/>
          <w:color w:val="auto"/>
          <w:sz w:val="24"/>
          <w:szCs w:val="24"/>
          <w:u w:val="none"/>
        </w:rPr>
      </w:pPr>
    </w:p>
    <w:p w14:paraId="1C27E113" w14:textId="1AFD064B" w:rsidR="001C12C6" w:rsidRDefault="00C04C0F" w:rsidP="00F625C6">
      <w:pPr>
        <w:spacing w:after="0" w:line="240" w:lineRule="auto"/>
        <w:rPr>
          <w:rStyle w:val="Hyperlink"/>
          <w:rFonts w:ascii="Franklin Gothic Book" w:hAnsi="Franklin Gothic Book"/>
          <w:color w:val="auto"/>
          <w:sz w:val="24"/>
          <w:szCs w:val="24"/>
          <w:u w:val="none"/>
        </w:rPr>
      </w:pPr>
      <w:r w:rsidRPr="00C04C0F">
        <w:rPr>
          <w:rStyle w:val="Hyperlink"/>
          <w:rFonts w:ascii="Franklin Gothic Book" w:hAnsi="Franklin Gothic Book"/>
          <w:color w:val="auto"/>
          <w:sz w:val="24"/>
          <w:szCs w:val="24"/>
          <w:u w:val="none"/>
        </w:rPr>
        <w:t>NC Industrial Commission</w:t>
      </w:r>
      <w:r>
        <w:rPr>
          <w:rStyle w:val="Hyperlink"/>
          <w:rFonts w:ascii="Franklin Gothic Book" w:hAnsi="Franklin Gothic Book"/>
          <w:color w:val="auto"/>
          <w:sz w:val="24"/>
          <w:szCs w:val="24"/>
          <w:u w:val="none"/>
        </w:rPr>
        <w:t xml:space="preserve"> (Workers Compensation Insurance) website: </w:t>
      </w:r>
      <w:hyperlink r:id="rId25" w:history="1">
        <w:r w:rsidRPr="00487A7F">
          <w:rPr>
            <w:rStyle w:val="Hyperlink"/>
            <w:rFonts w:ascii="Franklin Gothic Book" w:hAnsi="Franklin Gothic Book"/>
            <w:sz w:val="24"/>
            <w:szCs w:val="24"/>
          </w:rPr>
          <w:t>https://www.ic.nc.gov/index.html</w:t>
        </w:r>
      </w:hyperlink>
    </w:p>
    <w:p w14:paraId="3EC623EA" w14:textId="0B1904F8" w:rsidR="00C04C0F" w:rsidRPr="00C04C0F" w:rsidRDefault="00C04C0F" w:rsidP="00F625C6">
      <w:pPr>
        <w:spacing w:after="0" w:line="240" w:lineRule="auto"/>
        <w:rPr>
          <w:rFonts w:ascii="Franklin Gothic Book" w:hAnsi="Franklin Gothic Book"/>
          <w:sz w:val="24"/>
          <w:szCs w:val="24"/>
        </w:rPr>
      </w:pPr>
      <w:r>
        <w:rPr>
          <w:rStyle w:val="Hyperlink"/>
          <w:rFonts w:ascii="Franklin Gothic Book" w:hAnsi="Franklin Gothic Book"/>
          <w:color w:val="auto"/>
          <w:sz w:val="24"/>
          <w:szCs w:val="24"/>
          <w:u w:val="none"/>
        </w:rPr>
        <w:t>Help Line: 800-688-8349</w:t>
      </w:r>
    </w:p>
    <w:sectPr w:rsidR="00C04C0F" w:rsidRPr="00C04C0F" w:rsidSect="000C6E1B">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E36F" w14:textId="77777777" w:rsidR="002D6B51" w:rsidRDefault="002D6B51" w:rsidP="002D6B51">
      <w:pPr>
        <w:spacing w:after="0" w:line="240" w:lineRule="auto"/>
      </w:pPr>
      <w:r>
        <w:separator/>
      </w:r>
    </w:p>
  </w:endnote>
  <w:endnote w:type="continuationSeparator" w:id="0">
    <w:p w14:paraId="448F1922" w14:textId="77777777" w:rsidR="002D6B51" w:rsidRDefault="002D6B51" w:rsidP="002D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9E9B" w14:textId="77777777" w:rsidR="00977561" w:rsidRPr="005E4973" w:rsidRDefault="00977561" w:rsidP="00977561">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41F4B5D5" w14:textId="53320F94" w:rsidR="00865862" w:rsidRPr="00977561" w:rsidRDefault="00977561" w:rsidP="00977561">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12</w:t>
    </w:r>
    <w:r w:rsidRPr="005E4973">
      <w:rPr>
        <w:rFonts w:ascii="Franklin Gothic Book" w:hAnsi="Franklin Gothic Book"/>
        <w:sz w:val="20"/>
      </w:rPr>
      <w:t>/</w:t>
    </w:r>
    <w:r>
      <w:rPr>
        <w:rFonts w:ascii="Franklin Gothic Book" w:hAnsi="Franklin Gothic Book"/>
        <w:sz w:val="20"/>
      </w:rPr>
      <w:t>06</w:t>
    </w:r>
    <w:r w:rsidRPr="005E4973">
      <w:rPr>
        <w:rFonts w:ascii="Franklin Gothic Book" w:hAnsi="Franklin Gothic Book"/>
        <w:sz w:val="20"/>
      </w:rPr>
      <w:t>/</w:t>
    </w:r>
    <w:r>
      <w:rPr>
        <w:rFonts w:ascii="Franklin Gothic Book" w:hAnsi="Franklin Gothic Book"/>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EA1B" w14:textId="77777777" w:rsidR="002D6B51" w:rsidRDefault="002D6B51" w:rsidP="002D6B51">
      <w:pPr>
        <w:spacing w:after="0" w:line="240" w:lineRule="auto"/>
      </w:pPr>
      <w:r>
        <w:separator/>
      </w:r>
    </w:p>
  </w:footnote>
  <w:footnote w:type="continuationSeparator" w:id="0">
    <w:p w14:paraId="001EF2B7" w14:textId="77777777" w:rsidR="002D6B51" w:rsidRDefault="002D6B51" w:rsidP="002D6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DC1"/>
    <w:multiLevelType w:val="hybridMultilevel"/>
    <w:tmpl w:val="9E80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0AA3"/>
    <w:multiLevelType w:val="multilevel"/>
    <w:tmpl w:val="72F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658BF"/>
    <w:multiLevelType w:val="hybridMultilevel"/>
    <w:tmpl w:val="F758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0484F"/>
    <w:multiLevelType w:val="multilevel"/>
    <w:tmpl w:val="6F1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B64B6"/>
    <w:multiLevelType w:val="hybridMultilevel"/>
    <w:tmpl w:val="0262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7375B"/>
    <w:multiLevelType w:val="hybridMultilevel"/>
    <w:tmpl w:val="C88E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D34CD"/>
    <w:multiLevelType w:val="hybridMultilevel"/>
    <w:tmpl w:val="F9D4B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1588F"/>
    <w:multiLevelType w:val="hybridMultilevel"/>
    <w:tmpl w:val="CEA4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179AF"/>
    <w:multiLevelType w:val="hybridMultilevel"/>
    <w:tmpl w:val="A2A8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07616"/>
    <w:multiLevelType w:val="multilevel"/>
    <w:tmpl w:val="EC94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A620F"/>
    <w:multiLevelType w:val="hybridMultilevel"/>
    <w:tmpl w:val="28B6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00A17"/>
    <w:multiLevelType w:val="hybridMultilevel"/>
    <w:tmpl w:val="A87A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81B93"/>
    <w:multiLevelType w:val="multilevel"/>
    <w:tmpl w:val="13A2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05AD4"/>
    <w:multiLevelType w:val="hybridMultilevel"/>
    <w:tmpl w:val="7F28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71553"/>
    <w:multiLevelType w:val="hybridMultilevel"/>
    <w:tmpl w:val="0D4E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16250"/>
    <w:multiLevelType w:val="hybridMultilevel"/>
    <w:tmpl w:val="306C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222C2"/>
    <w:multiLevelType w:val="hybridMultilevel"/>
    <w:tmpl w:val="5B66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331D9"/>
    <w:multiLevelType w:val="multilevel"/>
    <w:tmpl w:val="0812F2DE"/>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32B41"/>
    <w:multiLevelType w:val="multilevel"/>
    <w:tmpl w:val="283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667026">
    <w:abstractNumId w:val="15"/>
  </w:num>
  <w:num w:numId="2" w16cid:durableId="1048841076">
    <w:abstractNumId w:val="10"/>
  </w:num>
  <w:num w:numId="3" w16cid:durableId="1763791848">
    <w:abstractNumId w:val="6"/>
  </w:num>
  <w:num w:numId="4" w16cid:durableId="1999724580">
    <w:abstractNumId w:val="2"/>
  </w:num>
  <w:num w:numId="5" w16cid:durableId="1427730307">
    <w:abstractNumId w:val="8"/>
  </w:num>
  <w:num w:numId="6" w16cid:durableId="406848958">
    <w:abstractNumId w:val="4"/>
  </w:num>
  <w:num w:numId="7" w16cid:durableId="1085568867">
    <w:abstractNumId w:val="7"/>
  </w:num>
  <w:num w:numId="8" w16cid:durableId="741172282">
    <w:abstractNumId w:val="11"/>
  </w:num>
  <w:num w:numId="9" w16cid:durableId="788428512">
    <w:abstractNumId w:val="13"/>
  </w:num>
  <w:num w:numId="10" w16cid:durableId="1172602679">
    <w:abstractNumId w:val="5"/>
  </w:num>
  <w:num w:numId="11" w16cid:durableId="178784508">
    <w:abstractNumId w:val="16"/>
  </w:num>
  <w:num w:numId="12" w16cid:durableId="1238589501">
    <w:abstractNumId w:val="18"/>
  </w:num>
  <w:num w:numId="13" w16cid:durableId="1303775537">
    <w:abstractNumId w:val="9"/>
  </w:num>
  <w:num w:numId="14" w16cid:durableId="1419014109">
    <w:abstractNumId w:val="12"/>
  </w:num>
  <w:num w:numId="15" w16cid:durableId="1054155496">
    <w:abstractNumId w:val="17"/>
  </w:num>
  <w:num w:numId="16" w16cid:durableId="446581548">
    <w:abstractNumId w:val="1"/>
  </w:num>
  <w:num w:numId="17" w16cid:durableId="574705100">
    <w:abstractNumId w:val="3"/>
  </w:num>
  <w:num w:numId="18" w16cid:durableId="1458377920">
    <w:abstractNumId w:val="14"/>
  </w:num>
  <w:num w:numId="19" w16cid:durableId="142614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DA"/>
    <w:rsid w:val="00004CFF"/>
    <w:rsid w:val="0000765A"/>
    <w:rsid w:val="00020598"/>
    <w:rsid w:val="00020E08"/>
    <w:rsid w:val="00021117"/>
    <w:rsid w:val="00043E8F"/>
    <w:rsid w:val="000A3AAF"/>
    <w:rsid w:val="000B2DBA"/>
    <w:rsid w:val="000C6E1B"/>
    <w:rsid w:val="000D437B"/>
    <w:rsid w:val="000F5103"/>
    <w:rsid w:val="00102998"/>
    <w:rsid w:val="001228F1"/>
    <w:rsid w:val="001309ED"/>
    <w:rsid w:val="00130EDA"/>
    <w:rsid w:val="001C12C6"/>
    <w:rsid w:val="00206E15"/>
    <w:rsid w:val="00240CA4"/>
    <w:rsid w:val="00241184"/>
    <w:rsid w:val="00277C0B"/>
    <w:rsid w:val="00285C7F"/>
    <w:rsid w:val="002B0C6F"/>
    <w:rsid w:val="002D6B51"/>
    <w:rsid w:val="002F5BBF"/>
    <w:rsid w:val="003073F9"/>
    <w:rsid w:val="003120E9"/>
    <w:rsid w:val="00351B14"/>
    <w:rsid w:val="003764EE"/>
    <w:rsid w:val="003D699E"/>
    <w:rsid w:val="004052DD"/>
    <w:rsid w:val="00424DFE"/>
    <w:rsid w:val="004372A3"/>
    <w:rsid w:val="00452716"/>
    <w:rsid w:val="0046297A"/>
    <w:rsid w:val="00464ABC"/>
    <w:rsid w:val="00473605"/>
    <w:rsid w:val="00496AA5"/>
    <w:rsid w:val="004B5C7C"/>
    <w:rsid w:val="004C6D42"/>
    <w:rsid w:val="004C7389"/>
    <w:rsid w:val="00503BCA"/>
    <w:rsid w:val="00531A09"/>
    <w:rsid w:val="006148DA"/>
    <w:rsid w:val="00616E04"/>
    <w:rsid w:val="0061799E"/>
    <w:rsid w:val="00651171"/>
    <w:rsid w:val="00670B80"/>
    <w:rsid w:val="006831F8"/>
    <w:rsid w:val="00693E08"/>
    <w:rsid w:val="0069408D"/>
    <w:rsid w:val="006B250D"/>
    <w:rsid w:val="006E7B11"/>
    <w:rsid w:val="006F3595"/>
    <w:rsid w:val="007175A6"/>
    <w:rsid w:val="00755B11"/>
    <w:rsid w:val="00767AF1"/>
    <w:rsid w:val="007C43DA"/>
    <w:rsid w:val="007C680F"/>
    <w:rsid w:val="007F694C"/>
    <w:rsid w:val="00823D9C"/>
    <w:rsid w:val="0083315D"/>
    <w:rsid w:val="0084277E"/>
    <w:rsid w:val="0084374A"/>
    <w:rsid w:val="00844E5D"/>
    <w:rsid w:val="00865862"/>
    <w:rsid w:val="00871ECB"/>
    <w:rsid w:val="008B5173"/>
    <w:rsid w:val="008F6440"/>
    <w:rsid w:val="00902546"/>
    <w:rsid w:val="00902995"/>
    <w:rsid w:val="00902B26"/>
    <w:rsid w:val="00932EA0"/>
    <w:rsid w:val="00942E78"/>
    <w:rsid w:val="00946944"/>
    <w:rsid w:val="00950AA2"/>
    <w:rsid w:val="00977561"/>
    <w:rsid w:val="00985706"/>
    <w:rsid w:val="009A355A"/>
    <w:rsid w:val="009B1674"/>
    <w:rsid w:val="009B44F4"/>
    <w:rsid w:val="009B5B5D"/>
    <w:rsid w:val="009C7174"/>
    <w:rsid w:val="009C7302"/>
    <w:rsid w:val="009E6233"/>
    <w:rsid w:val="00A00840"/>
    <w:rsid w:val="00A127C1"/>
    <w:rsid w:val="00A44503"/>
    <w:rsid w:val="00A528CA"/>
    <w:rsid w:val="00A53FCE"/>
    <w:rsid w:val="00A6247F"/>
    <w:rsid w:val="00AB62A4"/>
    <w:rsid w:val="00AF2C52"/>
    <w:rsid w:val="00B249A1"/>
    <w:rsid w:val="00B61B10"/>
    <w:rsid w:val="00B650B6"/>
    <w:rsid w:val="00B6781F"/>
    <w:rsid w:val="00B73AE0"/>
    <w:rsid w:val="00BB2184"/>
    <w:rsid w:val="00BD6E42"/>
    <w:rsid w:val="00BE0BBF"/>
    <w:rsid w:val="00BE32C9"/>
    <w:rsid w:val="00BF3BCC"/>
    <w:rsid w:val="00BF6AB8"/>
    <w:rsid w:val="00C04C0F"/>
    <w:rsid w:val="00C24F34"/>
    <w:rsid w:val="00C6531A"/>
    <w:rsid w:val="00C830A4"/>
    <w:rsid w:val="00D02CCA"/>
    <w:rsid w:val="00D21D1E"/>
    <w:rsid w:val="00D403D6"/>
    <w:rsid w:val="00D47A50"/>
    <w:rsid w:val="00D93C34"/>
    <w:rsid w:val="00DB5F4C"/>
    <w:rsid w:val="00DB74A8"/>
    <w:rsid w:val="00E04546"/>
    <w:rsid w:val="00E1309E"/>
    <w:rsid w:val="00E60331"/>
    <w:rsid w:val="00E75E87"/>
    <w:rsid w:val="00E874E7"/>
    <w:rsid w:val="00EA4E83"/>
    <w:rsid w:val="00EC31ED"/>
    <w:rsid w:val="00ED6FB9"/>
    <w:rsid w:val="00EE22E2"/>
    <w:rsid w:val="00F06DF9"/>
    <w:rsid w:val="00F36F48"/>
    <w:rsid w:val="00F51DDB"/>
    <w:rsid w:val="00F625C6"/>
    <w:rsid w:val="00F70F3B"/>
    <w:rsid w:val="00FA2A84"/>
    <w:rsid w:val="00FB6F1E"/>
    <w:rsid w:val="00FD2051"/>
    <w:rsid w:val="00FF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3730"/>
  <w15:chartTrackingRefBased/>
  <w15:docId w15:val="{00A51F36-B7D0-4DC7-A539-43DE7B8D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DA"/>
    <w:rPr>
      <w:color w:val="0563C1" w:themeColor="hyperlink"/>
      <w:u w:val="single"/>
    </w:rPr>
  </w:style>
  <w:style w:type="character" w:styleId="UnresolvedMention">
    <w:name w:val="Unresolved Mention"/>
    <w:basedOn w:val="DefaultParagraphFont"/>
    <w:uiPriority w:val="99"/>
    <w:semiHidden/>
    <w:unhideWhenUsed/>
    <w:rsid w:val="006148DA"/>
    <w:rPr>
      <w:color w:val="605E5C"/>
      <w:shd w:val="clear" w:color="auto" w:fill="E1DFDD"/>
    </w:rPr>
  </w:style>
  <w:style w:type="character" w:styleId="FollowedHyperlink">
    <w:name w:val="FollowedHyperlink"/>
    <w:basedOn w:val="DefaultParagraphFont"/>
    <w:uiPriority w:val="99"/>
    <w:semiHidden/>
    <w:unhideWhenUsed/>
    <w:rsid w:val="007F694C"/>
    <w:rPr>
      <w:color w:val="954F72" w:themeColor="followedHyperlink"/>
      <w:u w:val="single"/>
    </w:rPr>
  </w:style>
  <w:style w:type="paragraph" w:styleId="NormalWeb">
    <w:name w:val="Normal (Web)"/>
    <w:basedOn w:val="Normal"/>
    <w:uiPriority w:val="99"/>
    <w:semiHidden/>
    <w:unhideWhenUsed/>
    <w:rsid w:val="00871ECB"/>
    <w:rPr>
      <w:rFonts w:ascii="Times New Roman" w:hAnsi="Times New Roman" w:cs="Times New Roman"/>
      <w:sz w:val="24"/>
      <w:szCs w:val="24"/>
    </w:rPr>
  </w:style>
  <w:style w:type="paragraph" w:styleId="ListParagraph">
    <w:name w:val="List Paragraph"/>
    <w:basedOn w:val="Normal"/>
    <w:uiPriority w:val="34"/>
    <w:qFormat/>
    <w:rsid w:val="002D6B51"/>
    <w:pPr>
      <w:ind w:left="720"/>
      <w:contextualSpacing/>
    </w:pPr>
  </w:style>
  <w:style w:type="paragraph" w:styleId="Header">
    <w:name w:val="header"/>
    <w:basedOn w:val="Normal"/>
    <w:link w:val="HeaderChar"/>
    <w:uiPriority w:val="99"/>
    <w:unhideWhenUsed/>
    <w:rsid w:val="002D6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51"/>
  </w:style>
  <w:style w:type="paragraph" w:styleId="Footer">
    <w:name w:val="footer"/>
    <w:basedOn w:val="Normal"/>
    <w:link w:val="FooterChar"/>
    <w:uiPriority w:val="99"/>
    <w:unhideWhenUsed/>
    <w:rsid w:val="002D6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6863">
      <w:bodyDiv w:val="1"/>
      <w:marLeft w:val="0"/>
      <w:marRight w:val="0"/>
      <w:marTop w:val="0"/>
      <w:marBottom w:val="0"/>
      <w:divBdr>
        <w:top w:val="none" w:sz="0" w:space="0" w:color="auto"/>
        <w:left w:val="none" w:sz="0" w:space="0" w:color="auto"/>
        <w:bottom w:val="none" w:sz="0" w:space="0" w:color="auto"/>
        <w:right w:val="none" w:sz="0" w:space="0" w:color="auto"/>
      </w:divBdr>
      <w:divsChild>
        <w:div w:id="863907460">
          <w:marLeft w:val="0"/>
          <w:marRight w:val="0"/>
          <w:marTop w:val="0"/>
          <w:marBottom w:val="0"/>
          <w:divBdr>
            <w:top w:val="none" w:sz="0" w:space="0" w:color="auto"/>
            <w:left w:val="none" w:sz="0" w:space="0" w:color="auto"/>
            <w:bottom w:val="none" w:sz="0" w:space="0" w:color="auto"/>
            <w:right w:val="none" w:sz="0" w:space="0" w:color="auto"/>
          </w:divBdr>
        </w:div>
        <w:div w:id="1842622982">
          <w:marLeft w:val="0"/>
          <w:marRight w:val="0"/>
          <w:marTop w:val="0"/>
          <w:marBottom w:val="0"/>
          <w:divBdr>
            <w:top w:val="none" w:sz="0" w:space="0" w:color="auto"/>
            <w:left w:val="none" w:sz="0" w:space="0" w:color="auto"/>
            <w:bottom w:val="none" w:sz="0" w:space="0" w:color="auto"/>
            <w:right w:val="none" w:sz="0" w:space="0" w:color="auto"/>
          </w:divBdr>
        </w:div>
        <w:div w:id="1039429288">
          <w:marLeft w:val="0"/>
          <w:marRight w:val="0"/>
          <w:marTop w:val="0"/>
          <w:marBottom w:val="0"/>
          <w:divBdr>
            <w:top w:val="none" w:sz="0" w:space="0" w:color="auto"/>
            <w:left w:val="none" w:sz="0" w:space="0" w:color="auto"/>
            <w:bottom w:val="none" w:sz="0" w:space="0" w:color="auto"/>
            <w:right w:val="none" w:sz="0" w:space="0" w:color="auto"/>
          </w:divBdr>
        </w:div>
      </w:divsChild>
    </w:div>
    <w:div w:id="281889808">
      <w:bodyDiv w:val="1"/>
      <w:marLeft w:val="0"/>
      <w:marRight w:val="0"/>
      <w:marTop w:val="0"/>
      <w:marBottom w:val="0"/>
      <w:divBdr>
        <w:top w:val="none" w:sz="0" w:space="0" w:color="auto"/>
        <w:left w:val="none" w:sz="0" w:space="0" w:color="auto"/>
        <w:bottom w:val="none" w:sz="0" w:space="0" w:color="auto"/>
        <w:right w:val="none" w:sz="0" w:space="0" w:color="auto"/>
      </w:divBdr>
    </w:div>
    <w:div w:id="721562368">
      <w:bodyDiv w:val="1"/>
      <w:marLeft w:val="0"/>
      <w:marRight w:val="0"/>
      <w:marTop w:val="0"/>
      <w:marBottom w:val="0"/>
      <w:divBdr>
        <w:top w:val="none" w:sz="0" w:space="0" w:color="auto"/>
        <w:left w:val="none" w:sz="0" w:space="0" w:color="auto"/>
        <w:bottom w:val="none" w:sz="0" w:space="0" w:color="auto"/>
        <w:right w:val="none" w:sz="0" w:space="0" w:color="auto"/>
      </w:divBdr>
    </w:div>
    <w:div w:id="754395895">
      <w:bodyDiv w:val="1"/>
      <w:marLeft w:val="0"/>
      <w:marRight w:val="0"/>
      <w:marTop w:val="0"/>
      <w:marBottom w:val="0"/>
      <w:divBdr>
        <w:top w:val="none" w:sz="0" w:space="0" w:color="auto"/>
        <w:left w:val="none" w:sz="0" w:space="0" w:color="auto"/>
        <w:bottom w:val="none" w:sz="0" w:space="0" w:color="auto"/>
        <w:right w:val="none" w:sz="0" w:space="0" w:color="auto"/>
      </w:divBdr>
    </w:div>
    <w:div w:id="805928016">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1252347343">
      <w:bodyDiv w:val="1"/>
      <w:marLeft w:val="0"/>
      <w:marRight w:val="0"/>
      <w:marTop w:val="0"/>
      <w:marBottom w:val="0"/>
      <w:divBdr>
        <w:top w:val="none" w:sz="0" w:space="0" w:color="auto"/>
        <w:left w:val="none" w:sz="0" w:space="0" w:color="auto"/>
        <w:bottom w:val="none" w:sz="0" w:space="0" w:color="auto"/>
        <w:right w:val="none" w:sz="0" w:space="0" w:color="auto"/>
      </w:divBdr>
    </w:div>
    <w:div w:id="1423717100">
      <w:bodyDiv w:val="1"/>
      <w:marLeft w:val="0"/>
      <w:marRight w:val="0"/>
      <w:marTop w:val="0"/>
      <w:marBottom w:val="0"/>
      <w:divBdr>
        <w:top w:val="none" w:sz="0" w:space="0" w:color="auto"/>
        <w:left w:val="none" w:sz="0" w:space="0" w:color="auto"/>
        <w:bottom w:val="none" w:sz="0" w:space="0" w:color="auto"/>
        <w:right w:val="none" w:sz="0" w:space="0" w:color="auto"/>
      </w:divBdr>
    </w:div>
    <w:div w:id="1571766251">
      <w:bodyDiv w:val="1"/>
      <w:marLeft w:val="0"/>
      <w:marRight w:val="0"/>
      <w:marTop w:val="0"/>
      <w:marBottom w:val="0"/>
      <w:divBdr>
        <w:top w:val="none" w:sz="0" w:space="0" w:color="auto"/>
        <w:left w:val="none" w:sz="0" w:space="0" w:color="auto"/>
        <w:bottom w:val="none" w:sz="0" w:space="0" w:color="auto"/>
        <w:right w:val="none" w:sz="0" w:space="0" w:color="auto"/>
      </w:divBdr>
    </w:div>
    <w:div w:id="16530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or.gov/2023-nc-30/open" TargetMode="External"/><Relationship Id="rId13" Type="http://schemas.openxmlformats.org/officeDocument/2006/relationships/hyperlink" Target="https://www.ncdor.gov/nc-3-instructions/open"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kimberly.haggard@des.wa.gov" TargetMode="External"/><Relationship Id="rId7" Type="http://schemas.openxmlformats.org/officeDocument/2006/relationships/hyperlink" Target="https://www.ncdor.gov/taxes-forms/withholding-tax" TargetMode="External"/><Relationship Id="rId12" Type="http://schemas.openxmlformats.org/officeDocument/2006/relationships/hyperlink" Target="https://www.ncdor.gov/enc3-step-step-guides" TargetMode="External"/><Relationship Id="rId17" Type="http://schemas.openxmlformats.org/officeDocument/2006/relationships/footer" Target="footer1.xml"/><Relationship Id="rId25" Type="http://schemas.openxmlformats.org/officeDocument/2006/relationships/hyperlink" Target="https://www.ic.nc.gov/index.html" TargetMode="External"/><Relationship Id="rId2" Type="http://schemas.openxmlformats.org/officeDocument/2006/relationships/styles" Target="styles.xml"/><Relationship Id="rId16" Type="http://schemas.openxmlformats.org/officeDocument/2006/relationships/hyperlink" Target="https://www.des.nc.gov/ncsuits" TargetMode="External"/><Relationship Id="rId20" Type="http://schemas.openxmlformats.org/officeDocument/2006/relationships/hyperlink" Target="https://app.leg.wa.gov/wac/default.aspx?cite=192-300-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or.gov/taxes-forms/withholding-tax/withholding-tax-forms-and-instructions" TargetMode="External"/><Relationship Id="rId24" Type="http://schemas.openxmlformats.org/officeDocument/2006/relationships/hyperlink" Target="mailto:des.tax.customerservice@nccommerce.com" TargetMode="External"/><Relationship Id="rId5" Type="http://schemas.openxmlformats.org/officeDocument/2006/relationships/footnotes" Target="footnotes.xml"/><Relationship Id="rId15" Type="http://schemas.openxmlformats.org/officeDocument/2006/relationships/hyperlink" Target="https://fed.div.des.nc.gov/ofis/citizen/pages/public/SelfRegStart.aspx" TargetMode="External"/><Relationship Id="rId23" Type="http://schemas.openxmlformats.org/officeDocument/2006/relationships/hyperlink" Target="https://www.ncdor.gov/taxes-forms/withholding-tax/withholding-tax-frequently-asked-questions" TargetMode="External"/><Relationship Id="rId10" Type="http://schemas.openxmlformats.org/officeDocument/2006/relationships/hyperlink" Target="https://www.ncdor.gov/file-pay/ebusiness-center" TargetMode="External"/><Relationship Id="rId19" Type="http://schemas.openxmlformats.org/officeDocument/2006/relationships/hyperlink" Target="https://www.des.nc.gov/documents/downloads/ncui101-0/download" TargetMode="External"/><Relationship Id="rId4" Type="http://schemas.openxmlformats.org/officeDocument/2006/relationships/webSettings" Target="webSettings.xml"/><Relationship Id="rId9" Type="http://schemas.openxmlformats.org/officeDocument/2006/relationships/hyperlink" Target="https://edpnc.com/wp-content/uploads/2019/10/ncbr_webfilll.pdf" TargetMode="External"/><Relationship Id="rId14" Type="http://schemas.openxmlformats.org/officeDocument/2006/relationships/hyperlink" Target="https://www.ncdor.gov/taxes-forms/withholding-tax/withholding-tax-forms-and-instructions" TargetMode="External"/><Relationship Id="rId22" Type="http://schemas.openxmlformats.org/officeDocument/2006/relationships/hyperlink" Target="https://www.ncdor.gov/contact-us/customer-educ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4</Pages>
  <Words>1288</Words>
  <Characters>8078</Characters>
  <Application>Microsoft Office Word</Application>
  <DocSecurity>0</DocSecurity>
  <Lines>179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Bush</dc:creator>
  <cp:keywords/>
  <dc:description/>
  <cp:lastModifiedBy>Natalie Horner</cp:lastModifiedBy>
  <cp:revision>45</cp:revision>
  <dcterms:created xsi:type="dcterms:W3CDTF">2023-05-02T20:52:00Z</dcterms:created>
  <dcterms:modified xsi:type="dcterms:W3CDTF">2024-02-21T22:02:00Z</dcterms:modified>
</cp:coreProperties>
</file>