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BF2" w:rsidRDefault="0052091B" w:rsidP="00CD6160">
      <w:pPr>
        <w:widowControl w:val="0"/>
        <w:pBdr>
          <w:top w:val="nil"/>
          <w:left w:val="nil"/>
          <w:bottom w:val="nil"/>
          <w:right w:val="nil"/>
          <w:between w:val="nil"/>
        </w:pBdr>
        <w:spacing w:before="0" w:after="0" w:line="276" w:lineRule="auto"/>
      </w:pPr>
      <w:bookmarkStart w:id="0" w:name="_GoBack"/>
      <w:bookmarkEnd w:id="0"/>
      <w:r>
        <w:pict w14:anchorId="48B9A2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240;visibility:hidden">
            <o:lock v:ext="edit" selection="t"/>
          </v:shape>
        </w:pict>
      </w:r>
      <w:r w:rsidR="00F9762C">
        <w:rPr>
          <w:noProof/>
        </w:rPr>
        <w:drawing>
          <wp:inline distT="0" distB="0" distL="0" distR="0">
            <wp:extent cx="2714625" cy="973817"/>
            <wp:effectExtent l="0" t="0" r="0" b="0"/>
            <wp:docPr id="36" name="image5.jpg" descr="Washington State Board for Community and Technical Colleges logo"/>
            <wp:cNvGraphicFramePr/>
            <a:graphic xmlns:a="http://schemas.openxmlformats.org/drawingml/2006/main">
              <a:graphicData uri="http://schemas.openxmlformats.org/drawingml/2006/picture">
                <pic:pic xmlns:pic="http://schemas.openxmlformats.org/drawingml/2006/picture">
                  <pic:nvPicPr>
                    <pic:cNvPr id="0" name="image5.jpg" descr="Washington State Board for Community and Technical Colleges logo"/>
                    <pic:cNvPicPr preferRelativeResize="0"/>
                  </pic:nvPicPr>
                  <pic:blipFill>
                    <a:blip r:embed="rId8"/>
                    <a:srcRect l="-1" t="16183" r="65487"/>
                    <a:stretch>
                      <a:fillRect/>
                    </a:stretch>
                  </pic:blipFill>
                  <pic:spPr>
                    <a:xfrm>
                      <a:off x="0" y="0"/>
                      <a:ext cx="2714625" cy="973817"/>
                    </a:xfrm>
                    <a:prstGeom prst="rect">
                      <a:avLst/>
                    </a:prstGeom>
                    <a:ln/>
                  </pic:spPr>
                </pic:pic>
              </a:graphicData>
            </a:graphic>
          </wp:inline>
        </w:drawing>
      </w:r>
      <w:r w:rsidR="00F9762C">
        <w:rPr>
          <w:noProof/>
        </w:rPr>
        <mc:AlternateContent>
          <mc:Choice Requires="wps">
            <w:drawing>
              <wp:inline distT="0" distB="0" distL="0" distR="0">
                <wp:extent cx="647700" cy="647700"/>
                <wp:effectExtent l="0" t="0" r="0" b="0"/>
                <wp:docPr id="35" name="Freeform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no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w14:anchorId="5697D2CD" id="Freeform 35"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" path="m,l635000,m,635000r635000,e" stroked="f" strokeweight="1pt">
                <v:stroke startarrowwidth="narrow" startarrowlength="short" endarrowwidth="narrow" endarrowlength="short"/>
                <v:path arrowok="t" o:extrusionok="f"/>
                <w10:anchorlock/>
              </v:shape>
            </w:pict>
          </mc:Fallback>
        </mc:AlternateContent>
      </w:r>
    </w:p>
    <w:p w:rsidR="00F04BF2" w:rsidRDefault="00F9762C">
      <w:pPr>
        <w:pBdr>
          <w:top w:val="nil"/>
          <w:left w:val="nil"/>
          <w:bottom w:val="nil"/>
          <w:right w:val="nil"/>
          <w:between w:val="nil"/>
        </w:pBdr>
        <w:tabs>
          <w:tab w:val="center" w:pos="4680"/>
          <w:tab w:val="right" w:pos="9360"/>
        </w:tabs>
        <w:spacing w:before="0" w:line="240" w:lineRule="auto"/>
        <w:jc w:val="right"/>
        <w:rPr>
          <w:rFonts w:ascii="Libre Franklin" w:hAnsi="Libre Franklin"/>
          <w:color w:val="000000"/>
        </w:rPr>
      </w:pPr>
      <w:r>
        <w:rPr>
          <w:rFonts w:ascii="Libre Franklin" w:hAnsi="Libre Franklin"/>
          <w:noProof/>
          <w:color w:val="000000"/>
        </w:rPr>
        <w:drawing>
          <wp:inline distT="0" distB="0" distL="0" distR="0">
            <wp:extent cx="5311896" cy="3351716"/>
            <wp:effectExtent l="0" t="0" r="0" b="0"/>
            <wp:docPr id="38" name="image7.png" descr="Cover Triangle Pattern"/>
            <wp:cNvGraphicFramePr/>
            <a:graphic xmlns:a="http://schemas.openxmlformats.org/drawingml/2006/main">
              <a:graphicData uri="http://schemas.openxmlformats.org/drawingml/2006/picture">
                <pic:pic xmlns:pic="http://schemas.openxmlformats.org/drawingml/2006/picture">
                  <pic:nvPicPr>
                    <pic:cNvPr id="0" name="image7.png" descr="Cover Triangle Pattern"/>
                    <pic:cNvPicPr preferRelativeResize="0"/>
                  </pic:nvPicPr>
                  <pic:blipFill>
                    <a:blip r:embed="rId9"/>
                    <a:srcRect/>
                    <a:stretch>
                      <a:fillRect/>
                    </a:stretch>
                  </pic:blipFill>
                  <pic:spPr>
                    <a:xfrm>
                      <a:off x="0" y="0"/>
                      <a:ext cx="5311896" cy="3351716"/>
                    </a:xfrm>
                    <a:prstGeom prst="rect">
                      <a:avLst/>
                    </a:prstGeom>
                    <a:ln/>
                  </pic:spPr>
                </pic:pic>
              </a:graphicData>
            </a:graphic>
          </wp:inline>
        </w:drawing>
      </w:r>
    </w:p>
    <w:p w:rsidR="00F04BF2" w:rsidRDefault="00F04BF2">
      <w:pPr>
        <w:pBdr>
          <w:top w:val="nil"/>
          <w:left w:val="nil"/>
          <w:bottom w:val="nil"/>
          <w:right w:val="nil"/>
          <w:between w:val="nil"/>
        </w:pBdr>
        <w:tabs>
          <w:tab w:val="center" w:pos="4680"/>
          <w:tab w:val="right" w:pos="9360"/>
        </w:tabs>
        <w:spacing w:before="0" w:line="240" w:lineRule="auto"/>
        <w:rPr>
          <w:rFonts w:ascii="Libre Franklin" w:hAnsi="Libre Franklin"/>
          <w:color w:val="000000"/>
        </w:rPr>
      </w:pPr>
    </w:p>
    <w:p w:rsidR="00F04BF2" w:rsidRDefault="00F04BF2">
      <w:pPr>
        <w:pBdr>
          <w:top w:val="nil"/>
          <w:left w:val="nil"/>
          <w:bottom w:val="nil"/>
          <w:right w:val="nil"/>
          <w:between w:val="nil"/>
        </w:pBdr>
        <w:tabs>
          <w:tab w:val="center" w:pos="4680"/>
          <w:tab w:val="right" w:pos="9360"/>
        </w:tabs>
        <w:spacing w:before="0" w:line="240" w:lineRule="auto"/>
        <w:rPr>
          <w:rFonts w:ascii="Libre Franklin" w:hAnsi="Libre Franklin"/>
          <w:color w:val="000000"/>
        </w:rPr>
      </w:pPr>
    </w:p>
    <w:p w:rsidR="00F04BF2" w:rsidRDefault="00F9762C">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r>
        <w:rPr>
          <w:rFonts w:ascii="Libre Franklin" w:hAnsi="Libre Franklin"/>
          <w:noProof/>
          <w:color w:val="000000"/>
          <w:sz w:val="22"/>
          <w:szCs w:val="22"/>
        </w:rPr>
        <w:drawing>
          <wp:inline distT="0" distB="0" distL="0" distR="0">
            <wp:extent cx="2386371" cy="552275"/>
            <wp:effectExtent l="0" t="0" r="0" b="0"/>
            <wp:docPr id="37" name="image1.jpg" descr="ctcLink logo image"/>
            <wp:cNvGraphicFramePr/>
            <a:graphic xmlns:a="http://schemas.openxmlformats.org/drawingml/2006/main">
              <a:graphicData uri="http://schemas.openxmlformats.org/drawingml/2006/picture">
                <pic:pic xmlns:pic="http://schemas.openxmlformats.org/drawingml/2006/picture">
                  <pic:nvPicPr>
                    <pic:cNvPr id="0" name="image1.jpg" descr="ctcLink logo image"/>
                    <pic:cNvPicPr preferRelativeResize="0"/>
                  </pic:nvPicPr>
                  <pic:blipFill>
                    <a:blip r:embed="rId10"/>
                    <a:srcRect/>
                    <a:stretch>
                      <a:fillRect/>
                    </a:stretch>
                  </pic:blipFill>
                  <pic:spPr>
                    <a:xfrm>
                      <a:off x="0" y="0"/>
                      <a:ext cx="2386371" cy="552275"/>
                    </a:xfrm>
                    <a:prstGeom prst="rect">
                      <a:avLst/>
                    </a:prstGeom>
                    <a:ln/>
                  </pic:spPr>
                </pic:pic>
              </a:graphicData>
            </a:graphic>
          </wp:inline>
        </w:drawing>
      </w:r>
    </w:p>
    <w:p w:rsidR="00F04BF2" w:rsidRDefault="00F04BF2">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p>
    <w:p w:rsidR="00F04BF2" w:rsidRDefault="00F04BF2">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p>
    <w:p w:rsidR="00F04BF2" w:rsidRDefault="004141F2">
      <w:pPr>
        <w:widowControl w:val="0"/>
        <w:pBdr>
          <w:top w:val="nil"/>
          <w:left w:val="nil"/>
          <w:bottom w:val="nil"/>
          <w:right w:val="nil"/>
          <w:between w:val="nil"/>
        </w:pBdr>
        <w:tabs>
          <w:tab w:val="left" w:pos="0"/>
        </w:tabs>
        <w:spacing w:after="240" w:line="259" w:lineRule="auto"/>
        <w:jc w:val="right"/>
        <w:rPr>
          <w:rFonts w:ascii="Libre Franklin Thin" w:eastAsia="Libre Franklin Thin" w:hAnsi="Libre Franklin Thin" w:cs="Libre Franklin Thin"/>
          <w:b/>
          <w:color w:val="173963"/>
          <w:sz w:val="60"/>
          <w:szCs w:val="60"/>
        </w:rPr>
      </w:pPr>
      <w:r>
        <w:rPr>
          <w:rFonts w:ascii="Libre Franklin Thin" w:eastAsia="Libre Franklin Thin" w:hAnsi="Libre Franklin Thin" w:cs="Libre Franklin Thin"/>
          <w:b/>
          <w:color w:val="173963"/>
          <w:sz w:val="60"/>
          <w:szCs w:val="60"/>
        </w:rPr>
        <w:t>Human Capital Management</w:t>
      </w:r>
      <w:r w:rsidR="00F9762C">
        <w:rPr>
          <w:rFonts w:ascii="Libre Franklin Thin" w:eastAsia="Libre Franklin Thin" w:hAnsi="Libre Franklin Thin" w:cs="Libre Franklin Thin"/>
          <w:b/>
          <w:color w:val="173963"/>
          <w:sz w:val="60"/>
          <w:szCs w:val="60"/>
        </w:rPr>
        <w:t xml:space="preserve"> Management Image 3</w:t>
      </w:r>
      <w:r>
        <w:rPr>
          <w:rFonts w:ascii="Libre Franklin Thin" w:eastAsia="Libre Franklin Thin" w:hAnsi="Libre Franklin Thin" w:cs="Libre Franklin Thin"/>
          <w:b/>
          <w:color w:val="173963"/>
          <w:sz w:val="60"/>
          <w:szCs w:val="60"/>
        </w:rPr>
        <w:t>6</w:t>
      </w:r>
      <w:r w:rsidR="00F9762C">
        <w:rPr>
          <w:rFonts w:ascii="Libre Franklin Thin" w:eastAsia="Libre Franklin Thin" w:hAnsi="Libre Franklin Thin" w:cs="Libre Franklin Thin"/>
          <w:b/>
          <w:color w:val="173963"/>
          <w:sz w:val="60"/>
          <w:szCs w:val="60"/>
        </w:rPr>
        <w:t xml:space="preserve"> Overview</w:t>
      </w:r>
    </w:p>
    <w:p w:rsidR="00F04BF2" w:rsidRDefault="00F04BF2">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
    <w:p w:rsidR="00F04BF2" w:rsidRDefault="00F9762C">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br w:type="page"/>
      </w:r>
    </w:p>
    <w:p w:rsidR="00F04BF2" w:rsidRDefault="00F9762C">
      <w:pPr>
        <w:keepNext/>
        <w:keepLines/>
        <w:pBdr>
          <w:top w:val="nil"/>
          <w:left w:val="nil"/>
          <w:bottom w:val="nil"/>
          <w:right w:val="nil"/>
          <w:between w:val="nil"/>
        </w:pBdr>
        <w:spacing w:before="240" w:after="0" w:line="259" w:lineRule="auto"/>
        <w:rPr>
          <w:rFonts w:ascii="Libre Franklin Thin" w:eastAsia="Libre Franklin Thin" w:hAnsi="Libre Franklin Thin" w:cs="Libre Franklin Thin"/>
          <w:color w:val="2E75B5"/>
          <w:sz w:val="32"/>
          <w:szCs w:val="32"/>
        </w:rPr>
      </w:pPr>
      <w:r>
        <w:rPr>
          <w:rFonts w:ascii="Libre Franklin Thin" w:eastAsia="Libre Franklin Thin" w:hAnsi="Libre Franklin Thin" w:cs="Libre Franklin Thin"/>
          <w:color w:val="2E75B5"/>
          <w:sz w:val="32"/>
          <w:szCs w:val="32"/>
        </w:rPr>
        <w:lastRenderedPageBreak/>
        <w:t>Table of Contents</w:t>
      </w:r>
    </w:p>
    <w:p w:rsidR="00F04BF2" w:rsidRDefault="00F9762C">
      <w:pPr>
        <w:keepNext/>
        <w:keepLines/>
        <w:pBdr>
          <w:top w:val="nil"/>
          <w:left w:val="nil"/>
          <w:bottom w:val="nil"/>
          <w:right w:val="nil"/>
          <w:between w:val="nil"/>
        </w:pBdr>
        <w:spacing w:before="240" w:line="259" w:lineRule="auto"/>
        <w:rPr>
          <w:rFonts w:ascii="Libre Franklin Thin" w:eastAsia="Libre Franklin Thin" w:hAnsi="Libre Franklin Thin" w:cs="Libre Franklin Thin"/>
          <w:b/>
          <w:smallCaps/>
          <w:color w:val="173963"/>
          <w:sz w:val="44"/>
          <w:szCs w:val="44"/>
        </w:rPr>
      </w:pPr>
      <w:r>
        <w:rPr>
          <w:rFonts w:ascii="Libre Franklin Thin" w:eastAsia="Libre Franklin Thin" w:hAnsi="Libre Franklin Thin" w:cs="Libre Franklin Thin"/>
          <w:b/>
          <w:smallCaps/>
          <w:color w:val="173963"/>
          <w:sz w:val="44"/>
          <w:szCs w:val="44"/>
        </w:rPr>
        <w:t>Contents</w:t>
      </w:r>
    </w:p>
    <w:bookmarkStart w:id="1" w:name="_heading=h.1ci93xb" w:colFirst="0" w:colLast="0" w:displacedByCustomXml="next"/>
    <w:bookmarkEnd w:id="1" w:displacedByCustomXml="next"/>
    <w:sdt>
      <w:sdtPr>
        <w:rPr>
          <w:rFonts w:ascii="Franklin Gothic Book" w:eastAsia="Libre Franklin" w:hAnsi="Franklin Gothic Book" w:cs="Libre Franklin"/>
          <w:b w:val="0"/>
          <w:caps w:val="0"/>
          <w:color w:val="auto"/>
          <w:sz w:val="20"/>
          <w:szCs w:val="20"/>
        </w:rPr>
        <w:id w:val="1096907535"/>
        <w:docPartObj>
          <w:docPartGallery w:val="Table of Contents"/>
          <w:docPartUnique/>
        </w:docPartObj>
      </w:sdtPr>
      <w:sdtEndPr>
        <w:rPr>
          <w:bCs/>
          <w:noProof/>
        </w:rPr>
      </w:sdtEndPr>
      <w:sdtContent>
        <w:p w:rsidR="00D768C7" w:rsidRDefault="00D768C7">
          <w:pPr>
            <w:pStyle w:val="TOCHeading"/>
          </w:pPr>
          <w:r>
            <w:t>Contents</w:t>
          </w:r>
        </w:p>
        <w:p w:rsidR="001A206D" w:rsidRDefault="00D768C7">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8424165" w:history="1">
            <w:r w:rsidR="001A206D" w:rsidRPr="004C1F8F">
              <w:rPr>
                <w:rStyle w:val="Hyperlink"/>
                <w:noProof/>
              </w:rPr>
              <w:t>Introduction</w:t>
            </w:r>
            <w:r w:rsidR="001A206D">
              <w:rPr>
                <w:noProof/>
                <w:webHidden/>
              </w:rPr>
              <w:tab/>
            </w:r>
            <w:r w:rsidR="001A206D">
              <w:rPr>
                <w:noProof/>
                <w:webHidden/>
              </w:rPr>
              <w:fldChar w:fldCharType="begin"/>
            </w:r>
            <w:r w:rsidR="001A206D">
              <w:rPr>
                <w:noProof/>
                <w:webHidden/>
              </w:rPr>
              <w:instrText xml:space="preserve"> PAGEREF _Toc58424165 \h </w:instrText>
            </w:r>
            <w:r w:rsidR="001A206D">
              <w:rPr>
                <w:noProof/>
                <w:webHidden/>
              </w:rPr>
            </w:r>
            <w:r w:rsidR="001A206D">
              <w:rPr>
                <w:noProof/>
                <w:webHidden/>
              </w:rPr>
              <w:fldChar w:fldCharType="separate"/>
            </w:r>
            <w:r w:rsidR="001A206D">
              <w:rPr>
                <w:noProof/>
                <w:webHidden/>
              </w:rPr>
              <w:t>3</w:t>
            </w:r>
            <w:r w:rsidR="001A206D">
              <w:rPr>
                <w:noProof/>
                <w:webHidden/>
              </w:rPr>
              <w:fldChar w:fldCharType="end"/>
            </w:r>
          </w:hyperlink>
        </w:p>
        <w:p w:rsidR="001A206D" w:rsidRDefault="0052091B">
          <w:pPr>
            <w:pStyle w:val="TOC2"/>
            <w:rPr>
              <w:rFonts w:asciiTheme="minorHAnsi" w:eastAsiaTheme="minorEastAsia" w:hAnsiTheme="minorHAnsi" w:cstheme="minorBidi"/>
              <w:noProof/>
              <w:sz w:val="22"/>
              <w:szCs w:val="22"/>
            </w:rPr>
          </w:pPr>
          <w:hyperlink w:anchor="_Toc58424166" w:history="1">
            <w:r w:rsidR="001A206D" w:rsidRPr="004C1F8F">
              <w:rPr>
                <w:rStyle w:val="Hyperlink"/>
                <w:noProof/>
              </w:rPr>
              <w:t>Payroll</w:t>
            </w:r>
            <w:r w:rsidR="001A206D">
              <w:rPr>
                <w:noProof/>
                <w:webHidden/>
              </w:rPr>
              <w:tab/>
            </w:r>
            <w:r w:rsidR="001A206D">
              <w:rPr>
                <w:noProof/>
                <w:webHidden/>
              </w:rPr>
              <w:fldChar w:fldCharType="begin"/>
            </w:r>
            <w:r w:rsidR="001A206D">
              <w:rPr>
                <w:noProof/>
                <w:webHidden/>
              </w:rPr>
              <w:instrText xml:space="preserve"> PAGEREF _Toc58424166 \h </w:instrText>
            </w:r>
            <w:r w:rsidR="001A206D">
              <w:rPr>
                <w:noProof/>
                <w:webHidden/>
              </w:rPr>
            </w:r>
            <w:r w:rsidR="001A206D">
              <w:rPr>
                <w:noProof/>
                <w:webHidden/>
              </w:rPr>
              <w:fldChar w:fldCharType="separate"/>
            </w:r>
            <w:r w:rsidR="001A206D">
              <w:rPr>
                <w:noProof/>
                <w:webHidden/>
              </w:rPr>
              <w:t>3</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67" w:history="1">
            <w:r w:rsidR="001A206D" w:rsidRPr="004C1F8F">
              <w:rPr>
                <w:rStyle w:val="Hyperlink"/>
                <w:noProof/>
              </w:rPr>
              <w:t>Hours Field Expansion</w:t>
            </w:r>
            <w:r w:rsidR="001A206D">
              <w:rPr>
                <w:noProof/>
                <w:webHidden/>
              </w:rPr>
              <w:tab/>
            </w:r>
            <w:r w:rsidR="001A206D">
              <w:rPr>
                <w:noProof/>
                <w:webHidden/>
              </w:rPr>
              <w:fldChar w:fldCharType="begin"/>
            </w:r>
            <w:r w:rsidR="001A206D">
              <w:rPr>
                <w:noProof/>
                <w:webHidden/>
              </w:rPr>
              <w:instrText xml:space="preserve"> PAGEREF _Toc58424167 \h </w:instrText>
            </w:r>
            <w:r w:rsidR="001A206D">
              <w:rPr>
                <w:noProof/>
                <w:webHidden/>
              </w:rPr>
            </w:r>
            <w:r w:rsidR="001A206D">
              <w:rPr>
                <w:noProof/>
                <w:webHidden/>
              </w:rPr>
              <w:fldChar w:fldCharType="separate"/>
            </w:r>
            <w:r w:rsidR="001A206D">
              <w:rPr>
                <w:noProof/>
                <w:webHidden/>
              </w:rPr>
              <w:t>3</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68" w:history="1">
            <w:r w:rsidR="001A206D" w:rsidRPr="004C1F8F">
              <w:rPr>
                <w:rStyle w:val="Hyperlink"/>
                <w:noProof/>
              </w:rPr>
              <w:t>Updated Federal / State Tax Table</w:t>
            </w:r>
            <w:r w:rsidR="001A206D">
              <w:rPr>
                <w:noProof/>
                <w:webHidden/>
              </w:rPr>
              <w:tab/>
            </w:r>
            <w:r w:rsidR="001A206D">
              <w:rPr>
                <w:noProof/>
                <w:webHidden/>
              </w:rPr>
              <w:fldChar w:fldCharType="begin"/>
            </w:r>
            <w:r w:rsidR="001A206D">
              <w:rPr>
                <w:noProof/>
                <w:webHidden/>
              </w:rPr>
              <w:instrText xml:space="preserve"> PAGEREF _Toc58424168 \h </w:instrText>
            </w:r>
            <w:r w:rsidR="001A206D">
              <w:rPr>
                <w:noProof/>
                <w:webHidden/>
              </w:rPr>
            </w:r>
            <w:r w:rsidR="001A206D">
              <w:rPr>
                <w:noProof/>
                <w:webHidden/>
              </w:rPr>
              <w:fldChar w:fldCharType="separate"/>
            </w:r>
            <w:r w:rsidR="001A206D">
              <w:rPr>
                <w:noProof/>
                <w:webHidden/>
              </w:rPr>
              <w:t>3</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69" w:history="1">
            <w:r w:rsidR="001A206D" w:rsidRPr="004C1F8F">
              <w:rPr>
                <w:rStyle w:val="Hyperlink"/>
                <w:noProof/>
              </w:rPr>
              <w:t>Federal Tax Data Update</w:t>
            </w:r>
            <w:r w:rsidR="001A206D">
              <w:rPr>
                <w:noProof/>
                <w:webHidden/>
              </w:rPr>
              <w:tab/>
            </w:r>
            <w:r w:rsidR="001A206D">
              <w:rPr>
                <w:noProof/>
                <w:webHidden/>
              </w:rPr>
              <w:fldChar w:fldCharType="begin"/>
            </w:r>
            <w:r w:rsidR="001A206D">
              <w:rPr>
                <w:noProof/>
                <w:webHidden/>
              </w:rPr>
              <w:instrText xml:space="preserve"> PAGEREF _Toc58424169 \h </w:instrText>
            </w:r>
            <w:r w:rsidR="001A206D">
              <w:rPr>
                <w:noProof/>
                <w:webHidden/>
              </w:rPr>
            </w:r>
            <w:r w:rsidR="001A206D">
              <w:rPr>
                <w:noProof/>
                <w:webHidden/>
              </w:rPr>
              <w:fldChar w:fldCharType="separate"/>
            </w:r>
            <w:r w:rsidR="001A206D">
              <w:rPr>
                <w:noProof/>
                <w:webHidden/>
              </w:rPr>
              <w:t>3</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0" w:history="1">
            <w:r w:rsidR="001A206D" w:rsidRPr="004C1F8F">
              <w:rPr>
                <w:rStyle w:val="Hyperlink"/>
                <w:noProof/>
              </w:rPr>
              <w:t>State Auto Tax Default for Oregon</w:t>
            </w:r>
            <w:r w:rsidR="001A206D">
              <w:rPr>
                <w:noProof/>
                <w:webHidden/>
              </w:rPr>
              <w:tab/>
            </w:r>
            <w:r w:rsidR="001A206D">
              <w:rPr>
                <w:noProof/>
                <w:webHidden/>
              </w:rPr>
              <w:fldChar w:fldCharType="begin"/>
            </w:r>
            <w:r w:rsidR="001A206D">
              <w:rPr>
                <w:noProof/>
                <w:webHidden/>
              </w:rPr>
              <w:instrText xml:space="preserve"> PAGEREF _Toc58424170 \h </w:instrText>
            </w:r>
            <w:r w:rsidR="001A206D">
              <w:rPr>
                <w:noProof/>
                <w:webHidden/>
              </w:rPr>
            </w:r>
            <w:r w:rsidR="001A206D">
              <w:rPr>
                <w:noProof/>
                <w:webHidden/>
              </w:rPr>
              <w:fldChar w:fldCharType="separate"/>
            </w:r>
            <w:r w:rsidR="001A206D">
              <w:rPr>
                <w:noProof/>
                <w:webHidden/>
              </w:rPr>
              <w:t>4</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1" w:history="1">
            <w:r w:rsidR="001A206D" w:rsidRPr="004C1F8F">
              <w:rPr>
                <w:rStyle w:val="Hyperlink"/>
                <w:noProof/>
              </w:rPr>
              <w:t>Updated TAX910ER - Year End Record Error Report</w:t>
            </w:r>
            <w:r w:rsidR="001A206D">
              <w:rPr>
                <w:noProof/>
                <w:webHidden/>
              </w:rPr>
              <w:tab/>
            </w:r>
            <w:r w:rsidR="001A206D">
              <w:rPr>
                <w:noProof/>
                <w:webHidden/>
              </w:rPr>
              <w:fldChar w:fldCharType="begin"/>
            </w:r>
            <w:r w:rsidR="001A206D">
              <w:rPr>
                <w:noProof/>
                <w:webHidden/>
              </w:rPr>
              <w:instrText xml:space="preserve"> PAGEREF _Toc58424171 \h </w:instrText>
            </w:r>
            <w:r w:rsidR="001A206D">
              <w:rPr>
                <w:noProof/>
                <w:webHidden/>
              </w:rPr>
            </w:r>
            <w:r w:rsidR="001A206D">
              <w:rPr>
                <w:noProof/>
                <w:webHidden/>
              </w:rPr>
              <w:fldChar w:fldCharType="separate"/>
            </w:r>
            <w:r w:rsidR="001A206D">
              <w:rPr>
                <w:noProof/>
                <w:webHidden/>
              </w:rPr>
              <w:t>5</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2" w:history="1">
            <w:r w:rsidR="001A206D" w:rsidRPr="004C1F8F">
              <w:rPr>
                <w:rStyle w:val="Hyperlink"/>
                <w:noProof/>
              </w:rPr>
              <w:t>Updated Log File Info to Assist in Troubleshooting</w:t>
            </w:r>
            <w:r w:rsidR="001A206D">
              <w:rPr>
                <w:noProof/>
                <w:webHidden/>
              </w:rPr>
              <w:tab/>
            </w:r>
            <w:r w:rsidR="001A206D">
              <w:rPr>
                <w:noProof/>
                <w:webHidden/>
              </w:rPr>
              <w:fldChar w:fldCharType="begin"/>
            </w:r>
            <w:r w:rsidR="001A206D">
              <w:rPr>
                <w:noProof/>
                <w:webHidden/>
              </w:rPr>
              <w:instrText xml:space="preserve"> PAGEREF _Toc58424172 \h </w:instrText>
            </w:r>
            <w:r w:rsidR="001A206D">
              <w:rPr>
                <w:noProof/>
                <w:webHidden/>
              </w:rPr>
            </w:r>
            <w:r w:rsidR="001A206D">
              <w:rPr>
                <w:noProof/>
                <w:webHidden/>
              </w:rPr>
              <w:fldChar w:fldCharType="separate"/>
            </w:r>
            <w:r w:rsidR="001A206D">
              <w:rPr>
                <w:noProof/>
                <w:webHidden/>
              </w:rPr>
              <w:t>6</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3" w:history="1">
            <w:r w:rsidR="001A206D" w:rsidRPr="004C1F8F">
              <w:rPr>
                <w:rStyle w:val="Hyperlink"/>
                <w:noProof/>
              </w:rPr>
              <w:t>ESS Paycheck/Pay Advice PDF</w:t>
            </w:r>
            <w:r w:rsidR="001A206D">
              <w:rPr>
                <w:noProof/>
                <w:webHidden/>
              </w:rPr>
              <w:tab/>
            </w:r>
            <w:r w:rsidR="001A206D">
              <w:rPr>
                <w:noProof/>
                <w:webHidden/>
              </w:rPr>
              <w:fldChar w:fldCharType="begin"/>
            </w:r>
            <w:r w:rsidR="001A206D">
              <w:rPr>
                <w:noProof/>
                <w:webHidden/>
              </w:rPr>
              <w:instrText xml:space="preserve"> PAGEREF _Toc58424173 \h </w:instrText>
            </w:r>
            <w:r w:rsidR="001A206D">
              <w:rPr>
                <w:noProof/>
                <w:webHidden/>
              </w:rPr>
            </w:r>
            <w:r w:rsidR="001A206D">
              <w:rPr>
                <w:noProof/>
                <w:webHidden/>
              </w:rPr>
              <w:fldChar w:fldCharType="separate"/>
            </w:r>
            <w:r w:rsidR="001A206D">
              <w:rPr>
                <w:noProof/>
                <w:webHidden/>
              </w:rPr>
              <w:t>7</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4" w:history="1">
            <w:r w:rsidR="001A206D" w:rsidRPr="004C1F8F">
              <w:rPr>
                <w:rStyle w:val="Hyperlink"/>
                <w:noProof/>
              </w:rPr>
              <w:t>ESS W-4 Validation Update</w:t>
            </w:r>
            <w:r w:rsidR="001A206D">
              <w:rPr>
                <w:noProof/>
                <w:webHidden/>
              </w:rPr>
              <w:tab/>
            </w:r>
            <w:r w:rsidR="001A206D">
              <w:rPr>
                <w:noProof/>
                <w:webHidden/>
              </w:rPr>
              <w:fldChar w:fldCharType="begin"/>
            </w:r>
            <w:r w:rsidR="001A206D">
              <w:rPr>
                <w:noProof/>
                <w:webHidden/>
              </w:rPr>
              <w:instrText xml:space="preserve"> PAGEREF _Toc58424174 \h </w:instrText>
            </w:r>
            <w:r w:rsidR="001A206D">
              <w:rPr>
                <w:noProof/>
                <w:webHidden/>
              </w:rPr>
            </w:r>
            <w:r w:rsidR="001A206D">
              <w:rPr>
                <w:noProof/>
                <w:webHidden/>
              </w:rPr>
              <w:fldChar w:fldCharType="separate"/>
            </w:r>
            <w:r w:rsidR="001A206D">
              <w:rPr>
                <w:noProof/>
                <w:webHidden/>
              </w:rPr>
              <w:t>8</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5" w:history="1">
            <w:r w:rsidR="001A206D" w:rsidRPr="004C1F8F">
              <w:rPr>
                <w:rStyle w:val="Hyperlink"/>
                <w:noProof/>
              </w:rPr>
              <w:t>ESS W-4 PDF: Updated AZ A-4</w:t>
            </w:r>
            <w:r w:rsidR="001A206D">
              <w:rPr>
                <w:noProof/>
                <w:webHidden/>
              </w:rPr>
              <w:tab/>
            </w:r>
            <w:r w:rsidR="001A206D">
              <w:rPr>
                <w:noProof/>
                <w:webHidden/>
              </w:rPr>
              <w:fldChar w:fldCharType="begin"/>
            </w:r>
            <w:r w:rsidR="001A206D">
              <w:rPr>
                <w:noProof/>
                <w:webHidden/>
              </w:rPr>
              <w:instrText xml:space="preserve"> PAGEREF _Toc58424175 \h </w:instrText>
            </w:r>
            <w:r w:rsidR="001A206D">
              <w:rPr>
                <w:noProof/>
                <w:webHidden/>
              </w:rPr>
            </w:r>
            <w:r w:rsidR="001A206D">
              <w:rPr>
                <w:noProof/>
                <w:webHidden/>
              </w:rPr>
              <w:fldChar w:fldCharType="separate"/>
            </w:r>
            <w:r w:rsidR="001A206D">
              <w:rPr>
                <w:noProof/>
                <w:webHidden/>
              </w:rPr>
              <w:t>9</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6" w:history="1">
            <w:r w:rsidR="001A206D" w:rsidRPr="004C1F8F">
              <w:rPr>
                <w:rStyle w:val="Hyperlink"/>
                <w:noProof/>
              </w:rPr>
              <w:t>ESS Idaho W-4 PDF</w:t>
            </w:r>
            <w:r w:rsidR="001A206D">
              <w:rPr>
                <w:noProof/>
                <w:webHidden/>
              </w:rPr>
              <w:tab/>
            </w:r>
            <w:r w:rsidR="001A206D">
              <w:rPr>
                <w:noProof/>
                <w:webHidden/>
              </w:rPr>
              <w:fldChar w:fldCharType="begin"/>
            </w:r>
            <w:r w:rsidR="001A206D">
              <w:rPr>
                <w:noProof/>
                <w:webHidden/>
              </w:rPr>
              <w:instrText xml:space="preserve"> PAGEREF _Toc58424176 \h </w:instrText>
            </w:r>
            <w:r w:rsidR="001A206D">
              <w:rPr>
                <w:noProof/>
                <w:webHidden/>
              </w:rPr>
            </w:r>
            <w:r w:rsidR="001A206D">
              <w:rPr>
                <w:noProof/>
                <w:webHidden/>
              </w:rPr>
              <w:fldChar w:fldCharType="separate"/>
            </w:r>
            <w:r w:rsidR="001A206D">
              <w:rPr>
                <w:noProof/>
                <w:webHidden/>
              </w:rPr>
              <w:t>10</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7" w:history="1">
            <w:r w:rsidR="001A206D" w:rsidRPr="004C1F8F">
              <w:rPr>
                <w:rStyle w:val="Hyperlink"/>
                <w:noProof/>
              </w:rPr>
              <w:t>Changes to Paycheck Modeling</w:t>
            </w:r>
            <w:r w:rsidR="001A206D">
              <w:rPr>
                <w:noProof/>
                <w:webHidden/>
              </w:rPr>
              <w:tab/>
            </w:r>
            <w:r w:rsidR="001A206D">
              <w:rPr>
                <w:noProof/>
                <w:webHidden/>
              </w:rPr>
              <w:fldChar w:fldCharType="begin"/>
            </w:r>
            <w:r w:rsidR="001A206D">
              <w:rPr>
                <w:noProof/>
                <w:webHidden/>
              </w:rPr>
              <w:instrText xml:space="preserve"> PAGEREF _Toc58424177 \h </w:instrText>
            </w:r>
            <w:r w:rsidR="001A206D">
              <w:rPr>
                <w:noProof/>
                <w:webHidden/>
              </w:rPr>
            </w:r>
            <w:r w:rsidR="001A206D">
              <w:rPr>
                <w:noProof/>
                <w:webHidden/>
              </w:rPr>
              <w:fldChar w:fldCharType="separate"/>
            </w:r>
            <w:r w:rsidR="001A206D">
              <w:rPr>
                <w:noProof/>
                <w:webHidden/>
              </w:rPr>
              <w:t>11</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78" w:history="1">
            <w:r w:rsidR="001A206D" w:rsidRPr="004C1F8F">
              <w:rPr>
                <w:rStyle w:val="Hyperlink"/>
                <w:noProof/>
              </w:rPr>
              <w:t>Paysheet Holding Update</w:t>
            </w:r>
            <w:r w:rsidR="001A206D">
              <w:rPr>
                <w:noProof/>
                <w:webHidden/>
              </w:rPr>
              <w:tab/>
            </w:r>
            <w:r w:rsidR="001A206D">
              <w:rPr>
                <w:noProof/>
                <w:webHidden/>
              </w:rPr>
              <w:fldChar w:fldCharType="begin"/>
            </w:r>
            <w:r w:rsidR="001A206D">
              <w:rPr>
                <w:noProof/>
                <w:webHidden/>
              </w:rPr>
              <w:instrText xml:space="preserve"> PAGEREF _Toc58424178 \h </w:instrText>
            </w:r>
            <w:r w:rsidR="001A206D">
              <w:rPr>
                <w:noProof/>
                <w:webHidden/>
              </w:rPr>
            </w:r>
            <w:r w:rsidR="001A206D">
              <w:rPr>
                <w:noProof/>
                <w:webHidden/>
              </w:rPr>
              <w:fldChar w:fldCharType="separate"/>
            </w:r>
            <w:r w:rsidR="001A206D">
              <w:rPr>
                <w:noProof/>
                <w:webHidden/>
              </w:rPr>
              <w:t>11</w:t>
            </w:r>
            <w:r w:rsidR="001A206D">
              <w:rPr>
                <w:noProof/>
                <w:webHidden/>
              </w:rPr>
              <w:fldChar w:fldCharType="end"/>
            </w:r>
          </w:hyperlink>
        </w:p>
        <w:p w:rsidR="001A206D" w:rsidRDefault="0052091B">
          <w:pPr>
            <w:pStyle w:val="TOC2"/>
            <w:rPr>
              <w:rFonts w:asciiTheme="minorHAnsi" w:eastAsiaTheme="minorEastAsia" w:hAnsiTheme="minorHAnsi" w:cstheme="minorBidi"/>
              <w:noProof/>
              <w:sz w:val="22"/>
              <w:szCs w:val="22"/>
            </w:rPr>
          </w:pPr>
          <w:hyperlink w:anchor="_Toc58424179" w:history="1">
            <w:r w:rsidR="001A206D" w:rsidRPr="004C1F8F">
              <w:rPr>
                <w:rStyle w:val="Hyperlink"/>
                <w:noProof/>
              </w:rPr>
              <w:t>Accessibility</w:t>
            </w:r>
            <w:r w:rsidR="001A206D">
              <w:rPr>
                <w:noProof/>
                <w:webHidden/>
              </w:rPr>
              <w:tab/>
            </w:r>
            <w:r w:rsidR="001A206D">
              <w:rPr>
                <w:noProof/>
                <w:webHidden/>
              </w:rPr>
              <w:fldChar w:fldCharType="begin"/>
            </w:r>
            <w:r w:rsidR="001A206D">
              <w:rPr>
                <w:noProof/>
                <w:webHidden/>
              </w:rPr>
              <w:instrText xml:space="preserve"> PAGEREF _Toc58424179 \h </w:instrText>
            </w:r>
            <w:r w:rsidR="001A206D">
              <w:rPr>
                <w:noProof/>
                <w:webHidden/>
              </w:rPr>
            </w:r>
            <w:r w:rsidR="001A206D">
              <w:rPr>
                <w:noProof/>
                <w:webHidden/>
              </w:rPr>
              <w:fldChar w:fldCharType="separate"/>
            </w:r>
            <w:r w:rsidR="001A206D">
              <w:rPr>
                <w:noProof/>
                <w:webHidden/>
              </w:rPr>
              <w:t>12</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80" w:history="1">
            <w:r w:rsidR="001A206D" w:rsidRPr="004C1F8F">
              <w:rPr>
                <w:rStyle w:val="Hyperlink"/>
                <w:noProof/>
              </w:rPr>
              <w:t>ePay</w:t>
            </w:r>
            <w:r w:rsidR="001A206D">
              <w:rPr>
                <w:noProof/>
                <w:webHidden/>
              </w:rPr>
              <w:tab/>
            </w:r>
            <w:r w:rsidR="001A206D">
              <w:rPr>
                <w:noProof/>
                <w:webHidden/>
              </w:rPr>
              <w:fldChar w:fldCharType="begin"/>
            </w:r>
            <w:r w:rsidR="001A206D">
              <w:rPr>
                <w:noProof/>
                <w:webHidden/>
              </w:rPr>
              <w:instrText xml:space="preserve"> PAGEREF _Toc58424180 \h </w:instrText>
            </w:r>
            <w:r w:rsidR="001A206D">
              <w:rPr>
                <w:noProof/>
                <w:webHidden/>
              </w:rPr>
            </w:r>
            <w:r w:rsidR="001A206D">
              <w:rPr>
                <w:noProof/>
                <w:webHidden/>
              </w:rPr>
              <w:fldChar w:fldCharType="separate"/>
            </w:r>
            <w:r w:rsidR="001A206D">
              <w:rPr>
                <w:noProof/>
                <w:webHidden/>
              </w:rPr>
              <w:t>12</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81" w:history="1">
            <w:r w:rsidR="001A206D" w:rsidRPr="004C1F8F">
              <w:rPr>
                <w:rStyle w:val="Hyperlink"/>
                <w:noProof/>
              </w:rPr>
              <w:t>MSS - Approvals</w:t>
            </w:r>
            <w:r w:rsidR="001A206D">
              <w:rPr>
                <w:noProof/>
                <w:webHidden/>
              </w:rPr>
              <w:tab/>
            </w:r>
            <w:r w:rsidR="001A206D">
              <w:rPr>
                <w:noProof/>
                <w:webHidden/>
              </w:rPr>
              <w:fldChar w:fldCharType="begin"/>
            </w:r>
            <w:r w:rsidR="001A206D">
              <w:rPr>
                <w:noProof/>
                <w:webHidden/>
              </w:rPr>
              <w:instrText xml:space="preserve"> PAGEREF _Toc58424181 \h </w:instrText>
            </w:r>
            <w:r w:rsidR="001A206D">
              <w:rPr>
                <w:noProof/>
                <w:webHidden/>
              </w:rPr>
            </w:r>
            <w:r w:rsidR="001A206D">
              <w:rPr>
                <w:noProof/>
                <w:webHidden/>
              </w:rPr>
              <w:fldChar w:fldCharType="separate"/>
            </w:r>
            <w:r w:rsidR="001A206D">
              <w:rPr>
                <w:noProof/>
                <w:webHidden/>
              </w:rPr>
              <w:t>13</w:t>
            </w:r>
            <w:r w:rsidR="001A206D">
              <w:rPr>
                <w:noProof/>
                <w:webHidden/>
              </w:rPr>
              <w:fldChar w:fldCharType="end"/>
            </w:r>
          </w:hyperlink>
        </w:p>
        <w:p w:rsidR="001A206D" w:rsidRDefault="0052091B">
          <w:pPr>
            <w:pStyle w:val="TOC3"/>
            <w:rPr>
              <w:rFonts w:asciiTheme="minorHAnsi" w:eastAsiaTheme="minorEastAsia" w:hAnsiTheme="minorHAnsi" w:cstheme="minorBidi"/>
              <w:noProof/>
              <w:sz w:val="22"/>
              <w:szCs w:val="22"/>
            </w:rPr>
          </w:pPr>
          <w:hyperlink w:anchor="_Toc58424182" w:history="1">
            <w:r w:rsidR="001A206D" w:rsidRPr="004C1F8F">
              <w:rPr>
                <w:rStyle w:val="Hyperlink"/>
                <w:noProof/>
              </w:rPr>
              <w:t>HR Core</w:t>
            </w:r>
            <w:r w:rsidR="001A206D">
              <w:rPr>
                <w:noProof/>
                <w:webHidden/>
              </w:rPr>
              <w:tab/>
            </w:r>
            <w:r w:rsidR="001A206D">
              <w:rPr>
                <w:noProof/>
                <w:webHidden/>
              </w:rPr>
              <w:fldChar w:fldCharType="begin"/>
            </w:r>
            <w:r w:rsidR="001A206D">
              <w:rPr>
                <w:noProof/>
                <w:webHidden/>
              </w:rPr>
              <w:instrText xml:space="preserve"> PAGEREF _Toc58424182 \h </w:instrText>
            </w:r>
            <w:r w:rsidR="001A206D">
              <w:rPr>
                <w:noProof/>
                <w:webHidden/>
              </w:rPr>
            </w:r>
            <w:r w:rsidR="001A206D">
              <w:rPr>
                <w:noProof/>
                <w:webHidden/>
              </w:rPr>
              <w:fldChar w:fldCharType="separate"/>
            </w:r>
            <w:r w:rsidR="001A206D">
              <w:rPr>
                <w:noProof/>
                <w:webHidden/>
              </w:rPr>
              <w:t>14</w:t>
            </w:r>
            <w:r w:rsidR="001A206D">
              <w:rPr>
                <w:noProof/>
                <w:webHidden/>
              </w:rPr>
              <w:fldChar w:fldCharType="end"/>
            </w:r>
          </w:hyperlink>
        </w:p>
        <w:p w:rsidR="00D768C7" w:rsidRDefault="00D768C7">
          <w:r>
            <w:rPr>
              <w:b/>
              <w:bCs/>
              <w:noProof/>
            </w:rPr>
            <w:fldChar w:fldCharType="end"/>
          </w:r>
        </w:p>
      </w:sdtContent>
    </w:sdt>
    <w:p w:rsidR="00F04BF2" w:rsidRDefault="00F04BF2">
      <w:pPr>
        <w:pBdr>
          <w:top w:val="nil"/>
          <w:left w:val="nil"/>
          <w:bottom w:val="nil"/>
          <w:right w:val="nil"/>
          <w:between w:val="nil"/>
        </w:pBdr>
        <w:spacing w:before="0" w:after="60" w:line="259" w:lineRule="auto"/>
        <w:rPr>
          <w:rFonts w:ascii="Calibri" w:eastAsia="Calibri" w:hAnsi="Calibri" w:cs="Calibri"/>
          <w:color w:val="000000"/>
          <w:sz w:val="22"/>
          <w:szCs w:val="22"/>
        </w:rPr>
      </w:pPr>
    </w:p>
    <w:p w:rsidR="00F04BF2" w:rsidRDefault="00F9762C">
      <w:pPr>
        <w:pBdr>
          <w:top w:val="nil"/>
          <w:left w:val="nil"/>
          <w:bottom w:val="nil"/>
          <w:right w:val="nil"/>
          <w:between w:val="nil"/>
        </w:pBdr>
        <w:spacing w:before="0" w:after="60" w:line="259" w:lineRule="auto"/>
        <w:rPr>
          <w:rFonts w:ascii="Calibri" w:eastAsia="Calibri" w:hAnsi="Calibri" w:cs="Calibri"/>
          <w:color w:val="000000"/>
          <w:sz w:val="22"/>
          <w:szCs w:val="22"/>
        </w:rPr>
      </w:pPr>
      <w:r>
        <w:br w:type="page"/>
      </w:r>
    </w:p>
    <w:p w:rsidR="00F04BF2" w:rsidRDefault="00F9762C">
      <w:pPr>
        <w:pStyle w:val="Heading2"/>
      </w:pPr>
      <w:bookmarkStart w:id="2" w:name="_Toc58424165"/>
      <w:r>
        <w:lastRenderedPageBreak/>
        <w:t>Introduction</w:t>
      </w:r>
      <w:bookmarkEnd w:id="2"/>
    </w:p>
    <w:p w:rsidR="00F04BF2" w:rsidRDefault="00F9762C" w:rsidP="0006475F">
      <w:pPr>
        <w:pStyle w:val="Body"/>
        <w:rPr>
          <w:u w:val="single"/>
        </w:rPr>
      </w:pPr>
      <w:r>
        <w:t xml:space="preserve">The Image/Upgrade Overview Document is intended to provide ctcLink users with a summary of the changes that will be made in the system as a result of the upcoming image or </w:t>
      </w:r>
      <w:proofErr w:type="spellStart"/>
      <w:r>
        <w:t>PeopleTools</w:t>
      </w:r>
      <w:proofErr w:type="spellEnd"/>
      <w:r>
        <w:t xml:space="preserve"> upgrade implementation. Oracle releases multiple PeopleSoft updates, called images, for each pillar every year. Each Image contains bug fixes and features that are important for PeopleSoft to work well. </w:t>
      </w:r>
      <w:proofErr w:type="spellStart"/>
      <w:r>
        <w:t>PeopleTools</w:t>
      </w:r>
      <w:proofErr w:type="spellEnd"/>
      <w:r>
        <w:t xml:space="preserve"> upgrades update the underlying framework of the system.  There are minimal changes that are noticeable to the end users.  Below is an overview of the changes that you can expect to see as part of this upgrade.</w:t>
      </w:r>
    </w:p>
    <w:p w:rsidR="00CD6160" w:rsidRPr="00CD6160" w:rsidRDefault="00CD6160" w:rsidP="00CD6160">
      <w:pPr>
        <w:pStyle w:val="Heading2"/>
      </w:pPr>
      <w:bookmarkStart w:id="3" w:name="_Toc58186840"/>
      <w:bookmarkStart w:id="4" w:name="_Toc58424166"/>
      <w:r w:rsidRPr="00CD6160">
        <w:t>Payroll</w:t>
      </w:r>
      <w:bookmarkEnd w:id="3"/>
      <w:bookmarkEnd w:id="4"/>
    </w:p>
    <w:p w:rsidR="00CD6160" w:rsidRPr="00D865D7" w:rsidRDefault="00CD6160" w:rsidP="00CD6160">
      <w:pPr>
        <w:pStyle w:val="Heading3"/>
        <w:rPr>
          <w:color w:val="auto"/>
        </w:rPr>
      </w:pPr>
      <w:bookmarkStart w:id="5" w:name="_heading=h.qsh70q" w:colFirst="0" w:colLast="0"/>
      <w:bookmarkStart w:id="6" w:name="_Toc58186841"/>
      <w:bookmarkStart w:id="7" w:name="_Toc58424167"/>
      <w:bookmarkEnd w:id="5"/>
      <w:r>
        <w:t>Hours Field Expansion</w:t>
      </w:r>
      <w:bookmarkEnd w:id="6"/>
      <w:bookmarkEnd w:id="7"/>
    </w:p>
    <w:p w:rsidR="00CD6160" w:rsidRPr="00DE0425" w:rsidRDefault="00CD6160" w:rsidP="00CD6160">
      <w:pPr>
        <w:pStyle w:val="Body"/>
      </w:pPr>
      <w:bookmarkStart w:id="8" w:name="_Toc58182076"/>
      <w:bookmarkStart w:id="9" w:name="_Toc58186842"/>
      <w:r w:rsidRPr="00DE0425">
        <w:t>PeopleSoft Payroll for North America product has been updated to enable the storing of piece work [or “unit of work”] information by increasing the length of the YTD, QTD and MTD fields from 9,999.99 to 999,999.99. Multiple programs and online objects have been updated to enable YTD, QTD and MTD hours and adjustment YTD, QTD and MTD hours to reach a maximum of 999,999.99 hours. The processes that produce wage statements PDFs have been modified to print the expanded YTD and total hour fields on the paycheck and advices.</w:t>
      </w:r>
      <w:bookmarkEnd w:id="8"/>
      <w:bookmarkEnd w:id="9"/>
      <w:r w:rsidRPr="00DE0425">
        <w:t xml:space="preserve"> </w:t>
      </w:r>
    </w:p>
    <w:p w:rsidR="00CD6160" w:rsidRPr="002A3C89" w:rsidRDefault="00CD6160" w:rsidP="00CD6160">
      <w:pPr>
        <w:pStyle w:val="Body"/>
        <w:rPr>
          <w:rFonts w:ascii="Times New Roman" w:hAnsi="Times New Roman" w:cs="Times New Roman"/>
          <w:sz w:val="24"/>
          <w:szCs w:val="24"/>
        </w:rPr>
      </w:pPr>
      <w:bookmarkStart w:id="10" w:name="_Toc58182077"/>
      <w:bookmarkStart w:id="11" w:name="_Toc58186843"/>
      <w:r w:rsidRPr="00DE0425">
        <w:t>Prior to the modifications, YTD, QTD and MTD hours and adjustment YTD, QTD and MTD hours could not exceed 9,999.99 hours. The paycheck and advice YTD and Total hours had a maximum limit of 9,999.99 hours.</w:t>
      </w:r>
      <w:bookmarkEnd w:id="10"/>
      <w:bookmarkEnd w:id="11"/>
    </w:p>
    <w:p w:rsidR="00CD6160" w:rsidRPr="00595F7F" w:rsidRDefault="00CD6160" w:rsidP="00CD6160">
      <w:pPr>
        <w:pStyle w:val="Heading3"/>
      </w:pPr>
      <w:bookmarkStart w:id="12" w:name="_Toc58186844"/>
      <w:bookmarkStart w:id="13" w:name="_Toc58424168"/>
      <w:r w:rsidRPr="0079379C">
        <w:t>Updated Federal / State Tax Table</w:t>
      </w:r>
      <w:bookmarkEnd w:id="12"/>
      <w:bookmarkEnd w:id="13"/>
    </w:p>
    <w:p w:rsidR="00CD6160" w:rsidRDefault="00CD6160" w:rsidP="00CD6160">
      <w:pPr>
        <w:pStyle w:val="Body"/>
      </w:pPr>
      <w:bookmarkStart w:id="14" w:name="_Toc58182079"/>
      <w:bookmarkStart w:id="15" w:name="_Toc58186845"/>
      <w:r w:rsidRPr="0079379C">
        <w:rPr>
          <w:b/>
        </w:rPr>
        <w:t>ID</w:t>
      </w:r>
      <w:r w:rsidRPr="0079379C">
        <w:t xml:space="preserve"> - The Federal / State Tax Table is updated with a new row dated 06/16/2020, which includes </w:t>
      </w:r>
      <w:r w:rsidRPr="00E8019C">
        <w:t>Idaho withholding tax changes</w:t>
      </w:r>
      <w:r w:rsidRPr="0079379C">
        <w:t xml:space="preserve"> published by the Idaho State Tax Commission, effective June 16, 2020.</w:t>
      </w:r>
      <w:r>
        <w:t xml:space="preserve"> </w:t>
      </w:r>
      <w:bookmarkEnd w:id="14"/>
      <w:bookmarkEnd w:id="15"/>
    </w:p>
    <w:p w:rsidR="00E8019C" w:rsidRPr="0079379C" w:rsidRDefault="0052091B" w:rsidP="00CD6160">
      <w:pPr>
        <w:pStyle w:val="Body"/>
      </w:pPr>
      <w:hyperlink r:id="rId11" w:history="1">
        <w:r w:rsidR="00E8019C" w:rsidRPr="00E8019C">
          <w:rPr>
            <w:rStyle w:val="Hyperlink"/>
          </w:rPr>
          <w:t>Idaho: Table for Percentage Computation Method of Withholding</w:t>
        </w:r>
      </w:hyperlink>
    </w:p>
    <w:p w:rsidR="00E8019C" w:rsidRDefault="00CD6160" w:rsidP="00E8019C">
      <w:pPr>
        <w:pStyle w:val="Body"/>
      </w:pPr>
      <w:bookmarkStart w:id="16" w:name="_Toc58182080"/>
      <w:bookmarkStart w:id="17" w:name="_Toc58186846"/>
      <w:r w:rsidRPr="0079379C">
        <w:rPr>
          <w:b/>
        </w:rPr>
        <w:t>OR</w:t>
      </w:r>
      <w:r w:rsidRPr="0079379C">
        <w:t xml:space="preserve"> - The Oregon state minimum wage is increased from $12.50 to $13.25 per hour, effective July 1, 2020.</w:t>
      </w:r>
      <w:r>
        <w:t xml:space="preserve"> </w:t>
      </w:r>
      <w:bookmarkEnd w:id="16"/>
      <w:bookmarkEnd w:id="17"/>
    </w:p>
    <w:p w:rsidR="00E8019C" w:rsidRPr="00E8019C" w:rsidRDefault="0052091B" w:rsidP="00E8019C">
      <w:pPr>
        <w:pStyle w:val="Body"/>
      </w:pPr>
      <w:hyperlink r:id="rId12" w:history="1">
        <w:r w:rsidR="00E8019C" w:rsidRPr="00E8019C">
          <w:rPr>
            <w:rStyle w:val="Hyperlink"/>
          </w:rPr>
          <w:t>Oregon Minimum Wage Increase Schedule</w:t>
        </w:r>
      </w:hyperlink>
    </w:p>
    <w:p w:rsidR="00CD6160" w:rsidRPr="00AE54F3" w:rsidRDefault="00CD6160" w:rsidP="00CD6160">
      <w:pPr>
        <w:pStyle w:val="Heading3"/>
      </w:pPr>
      <w:bookmarkStart w:id="18" w:name="_Toc58186847"/>
      <w:bookmarkStart w:id="19" w:name="_Toc58424169"/>
      <w:r w:rsidRPr="00AE54F3">
        <w:t>Federal Tax Data Update</w:t>
      </w:r>
      <w:bookmarkEnd w:id="18"/>
      <w:bookmarkEnd w:id="19"/>
    </w:p>
    <w:p w:rsidR="00CD6160" w:rsidRPr="002A3C89" w:rsidRDefault="00CD6160" w:rsidP="00CD6160">
      <w:pPr>
        <w:pStyle w:val="Body"/>
        <w:rPr>
          <w:bCs/>
          <w:i/>
          <w:iCs/>
        </w:rPr>
      </w:pPr>
      <w:bookmarkStart w:id="20" w:name="_Toc58182082"/>
      <w:bookmarkStart w:id="21" w:name="_Toc58186848"/>
      <w:r w:rsidRPr="002A3C89">
        <w:t>Federal Tax Data has been updated to issue a validation error message, “Invalid Federal Form W-4 Version Selected.” (2000,1502), in the following scenario:</w:t>
      </w:r>
      <w:bookmarkEnd w:id="20"/>
      <w:bookmarkEnd w:id="21"/>
    </w:p>
    <w:p w:rsidR="00CD6160" w:rsidRPr="002A3C89" w:rsidRDefault="00CD6160" w:rsidP="00CD6160">
      <w:pPr>
        <w:pStyle w:val="Body"/>
        <w:numPr>
          <w:ilvl w:val="0"/>
          <w:numId w:val="3"/>
        </w:numPr>
        <w:rPr>
          <w:bCs/>
          <w:i/>
          <w:iCs/>
        </w:rPr>
      </w:pPr>
      <w:bookmarkStart w:id="22" w:name="_Toc58182083"/>
      <w:bookmarkStart w:id="23" w:name="_Toc58186849"/>
      <w:r w:rsidRPr="002A3C89">
        <w:t>A new Federal Tax Data row is inserted with an effective date 01/01/2020 or later; and</w:t>
      </w:r>
      <w:bookmarkEnd w:id="22"/>
      <w:bookmarkEnd w:id="23"/>
    </w:p>
    <w:p w:rsidR="00CD6160" w:rsidRPr="002A3C89" w:rsidRDefault="00CD6160" w:rsidP="00CD6160">
      <w:pPr>
        <w:pStyle w:val="Body"/>
        <w:numPr>
          <w:ilvl w:val="0"/>
          <w:numId w:val="3"/>
        </w:numPr>
        <w:rPr>
          <w:bCs/>
          <w:i/>
          <w:iCs/>
        </w:rPr>
      </w:pPr>
      <w:bookmarkStart w:id="24" w:name="_Toc58182084"/>
      <w:bookmarkStart w:id="25" w:name="_Toc58186850"/>
      <w:r w:rsidRPr="002A3C89">
        <w:t>Federal Form W-4 Version = “2019 or Earlier; and</w:t>
      </w:r>
      <w:bookmarkEnd w:id="24"/>
      <w:bookmarkEnd w:id="25"/>
    </w:p>
    <w:p w:rsidR="00CD6160" w:rsidRPr="002A3C89" w:rsidRDefault="00CD6160" w:rsidP="00CD6160">
      <w:pPr>
        <w:pStyle w:val="Body"/>
        <w:numPr>
          <w:ilvl w:val="0"/>
          <w:numId w:val="3"/>
        </w:numPr>
        <w:rPr>
          <w:bCs/>
          <w:i/>
          <w:iCs/>
        </w:rPr>
      </w:pPr>
      <w:bookmarkStart w:id="26" w:name="_Toc58182085"/>
      <w:bookmarkStart w:id="27" w:name="_Toc58186851"/>
      <w:r w:rsidRPr="002A3C89">
        <w:t>A change is made to the Federal Tax Data record.</w:t>
      </w:r>
      <w:bookmarkEnd w:id="26"/>
      <w:bookmarkEnd w:id="27"/>
    </w:p>
    <w:p w:rsidR="00CD6160" w:rsidRPr="002A3C89" w:rsidRDefault="00CD6160" w:rsidP="00CD6160">
      <w:pPr>
        <w:pStyle w:val="Body"/>
        <w:rPr>
          <w:bCs/>
          <w:i/>
          <w:iCs/>
        </w:rPr>
      </w:pPr>
      <w:bookmarkStart w:id="28" w:name="_Toc58182086"/>
      <w:bookmarkStart w:id="29" w:name="_Toc58186852"/>
      <w:r w:rsidRPr="002A3C89">
        <w:t>Prior to the modifications, the payroll administrator was allowed to update the employee’s federal tax data record with an invalid setup.</w:t>
      </w:r>
      <w:bookmarkEnd w:id="28"/>
      <w:bookmarkEnd w:id="29"/>
    </w:p>
    <w:p w:rsidR="00CD6160" w:rsidRPr="00AE54F3" w:rsidRDefault="00CD6160" w:rsidP="00CD6160">
      <w:pPr>
        <w:pStyle w:val="Heading4"/>
      </w:pPr>
      <w:bookmarkStart w:id="30" w:name="_Toc58186853"/>
      <w:r w:rsidRPr="00AE54F3">
        <w:lastRenderedPageBreak/>
        <w:t>Navigation</w:t>
      </w:r>
      <w:bookmarkEnd w:id="30"/>
    </w:p>
    <w:p w:rsidR="00A62C32" w:rsidRDefault="00CD6160" w:rsidP="00CD6160">
      <w:pPr>
        <w:widowControl w:val="0"/>
        <w:pBdr>
          <w:top w:val="nil"/>
          <w:left w:val="nil"/>
          <w:bottom w:val="nil"/>
          <w:right w:val="nil"/>
          <w:between w:val="nil"/>
        </w:pBdr>
        <w:tabs>
          <w:tab w:val="left" w:pos="0"/>
        </w:tabs>
        <w:spacing w:after="180" w:line="259" w:lineRule="auto"/>
        <w:rPr>
          <w:rFonts w:ascii="Times New Roman" w:hAnsi="Times New Roman" w:cs="Times New Roman"/>
          <w:color w:val="000000"/>
          <w:sz w:val="24"/>
          <w:szCs w:val="24"/>
        </w:rPr>
      </w:pPr>
      <w:proofErr w:type="spellStart"/>
      <w:r w:rsidRPr="00CD6160">
        <w:rPr>
          <w:rStyle w:val="BodyChar"/>
        </w:rPr>
        <w:t>NavBar</w:t>
      </w:r>
      <w:proofErr w:type="spellEnd"/>
      <w:r w:rsidRPr="00CD6160">
        <w:rPr>
          <w:rStyle w:val="BodyChar"/>
        </w:rPr>
        <w:t xml:space="preserve"> &gt; Navigator &gt; Payroll for North America&gt; Employee Pay Data USA &gt; Tax Information</w:t>
      </w:r>
      <w:r w:rsidRPr="0035642B">
        <w:rPr>
          <w:rFonts w:ascii="Times New Roman" w:hAnsi="Times New Roman" w:cs="Times New Roman"/>
          <w:color w:val="000000"/>
          <w:sz w:val="24"/>
          <w:szCs w:val="24"/>
        </w:rPr>
        <w:t xml:space="preserve">  </w:t>
      </w:r>
    </w:p>
    <w:p w:rsidR="00CD6160" w:rsidRPr="00CD6160" w:rsidRDefault="00CD6160" w:rsidP="00CD6160">
      <w:pPr>
        <w:widowControl w:val="0"/>
        <w:pBdr>
          <w:top w:val="nil"/>
          <w:left w:val="nil"/>
          <w:bottom w:val="nil"/>
          <w:right w:val="nil"/>
          <w:between w:val="nil"/>
        </w:pBdr>
        <w:tabs>
          <w:tab w:val="left" w:pos="0"/>
        </w:tabs>
        <w:spacing w:after="180" w:line="259" w:lineRule="auto"/>
        <w:rPr>
          <w:rStyle w:val="Heading4Char"/>
        </w:rPr>
      </w:pPr>
      <w:r w:rsidRPr="00CD6160">
        <w:rPr>
          <w:rStyle w:val="Heading4Char"/>
        </w:rPr>
        <w:t>Image:  Update Employee Tax Data</w:t>
      </w:r>
    </w:p>
    <w:p w:rsidR="00CD6160" w:rsidRPr="00D865D7" w:rsidRDefault="00CD6160" w:rsidP="00CD6160">
      <w:pPr>
        <w:pStyle w:val="Body"/>
        <w:rPr>
          <w:rFonts w:ascii="Times New Roman" w:hAnsi="Times New Roman" w:cs="Times New Roman"/>
          <w:color w:val="000000"/>
          <w:sz w:val="24"/>
          <w:szCs w:val="24"/>
        </w:rPr>
      </w:pPr>
      <w:r>
        <w:rPr>
          <w:noProof/>
        </w:rPr>
        <w:drawing>
          <wp:inline distT="0" distB="0" distL="0" distR="0" wp14:anchorId="5BC761DD" wp14:editId="0B0245F3">
            <wp:extent cx="5505450" cy="4406124"/>
            <wp:effectExtent l="0" t="0" r="0" b="0"/>
            <wp:docPr id="5" name="Picture 5" descr="Update employee tax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4362" cy="4413257"/>
                    </a:xfrm>
                    <a:prstGeom prst="rect">
                      <a:avLst/>
                    </a:prstGeom>
                  </pic:spPr>
                </pic:pic>
              </a:graphicData>
            </a:graphic>
          </wp:inline>
        </w:drawing>
      </w:r>
    </w:p>
    <w:p w:rsidR="00CD6160" w:rsidRPr="009858BF" w:rsidRDefault="00CD6160" w:rsidP="00CD6160">
      <w:pPr>
        <w:pStyle w:val="Heading4"/>
      </w:pPr>
      <w:bookmarkStart w:id="31" w:name="_Toc58186854"/>
      <w:r w:rsidRPr="009858BF">
        <w:t>QRG</w:t>
      </w:r>
      <w:bookmarkEnd w:id="31"/>
    </w:p>
    <w:p w:rsidR="00CD6160" w:rsidRPr="00D865D7" w:rsidRDefault="0052091B" w:rsidP="00CD6160">
      <w:pPr>
        <w:pStyle w:val="Body"/>
        <w:rPr>
          <w:rFonts w:ascii="Times New Roman" w:hAnsi="Times New Roman" w:cs="Times New Roman"/>
          <w:color w:val="0563C1"/>
          <w:sz w:val="24"/>
          <w:szCs w:val="24"/>
          <w:u w:val="single"/>
        </w:rPr>
      </w:pPr>
      <w:hyperlink r:id="rId14" w:history="1">
        <w:r w:rsidR="00CD6160" w:rsidRPr="0035642B">
          <w:rPr>
            <w:rStyle w:val="Hyperlink"/>
            <w:rFonts w:ascii="Times New Roman" w:hAnsi="Times New Roman" w:cs="Times New Roman"/>
            <w:sz w:val="24"/>
            <w:szCs w:val="24"/>
          </w:rPr>
          <w:t>9.2 Entering U.S. Employee Tax Data</w:t>
        </w:r>
      </w:hyperlink>
    </w:p>
    <w:p w:rsidR="00CD6160" w:rsidRPr="00B90AD8" w:rsidRDefault="00CD6160" w:rsidP="00CD6160">
      <w:pPr>
        <w:pStyle w:val="Heading3"/>
      </w:pPr>
      <w:bookmarkStart w:id="32" w:name="_Toc58186855"/>
      <w:bookmarkStart w:id="33" w:name="_Toc58424170"/>
      <w:r w:rsidRPr="00B90AD8">
        <w:t>State Auto Tax Default for Oregon</w:t>
      </w:r>
      <w:bookmarkEnd w:id="32"/>
      <w:bookmarkEnd w:id="33"/>
    </w:p>
    <w:p w:rsidR="00CD6160" w:rsidRDefault="00CD6160" w:rsidP="00E8019C">
      <w:pPr>
        <w:pStyle w:val="Body"/>
        <w:rPr>
          <w:bCs/>
          <w:iCs/>
        </w:rPr>
      </w:pPr>
      <w:bookmarkStart w:id="34" w:name="_Toc58182090"/>
      <w:bookmarkStart w:id="35" w:name="_Toc58186856"/>
      <w:r w:rsidRPr="007B4663">
        <w:t>Changes have been made to default Tax Status value for Oregon to Z (</w:t>
      </w:r>
      <w:r w:rsidRPr="00022E19">
        <w:t>Required withholding certificate not received from employee.)</w:t>
      </w:r>
      <w:r w:rsidRPr="007B4663">
        <w:t>. Prior to this, The State Auto Tax Default had value of "Single" as default tax status in the State Tax Data table.</w:t>
      </w:r>
      <w:bookmarkEnd w:id="34"/>
      <w:bookmarkEnd w:id="35"/>
    </w:p>
    <w:p w:rsidR="00CD6160" w:rsidRPr="009858BF" w:rsidRDefault="00CD6160" w:rsidP="00CD6160">
      <w:pPr>
        <w:pStyle w:val="Heading4"/>
      </w:pPr>
      <w:bookmarkStart w:id="36" w:name="_Toc58186857"/>
      <w:r w:rsidRPr="009858BF">
        <w:t>Navigation</w:t>
      </w:r>
      <w:bookmarkEnd w:id="36"/>
    </w:p>
    <w:p w:rsidR="00CD6160" w:rsidRDefault="00CD6160" w:rsidP="00CD6160">
      <w:pPr>
        <w:pStyle w:val="Body"/>
      </w:pPr>
      <w:proofErr w:type="spellStart"/>
      <w:r w:rsidRPr="0035642B">
        <w:t>NavBar</w:t>
      </w:r>
      <w:proofErr w:type="spellEnd"/>
      <w:r w:rsidRPr="0035642B">
        <w:t xml:space="preserve"> &gt; Navigator &gt; Payroll for North America</w:t>
      </w:r>
      <w:r w:rsidR="00A62C32">
        <w:t xml:space="preserve"> </w:t>
      </w:r>
      <w:r w:rsidRPr="0035642B">
        <w:t>&gt; Employee Pay Data USA &gt; Tax Information &gt; Update Employee Tax Data</w:t>
      </w:r>
      <w:r>
        <w:t>, State Tax Data</w:t>
      </w:r>
    </w:p>
    <w:p w:rsidR="00CD6160" w:rsidRDefault="00CD6160" w:rsidP="00CD6160">
      <w:pPr>
        <w:pStyle w:val="Heading4"/>
      </w:pPr>
      <w:r>
        <w:lastRenderedPageBreak/>
        <w:t>Image:  Tax Status</w:t>
      </w:r>
    </w:p>
    <w:p w:rsidR="00CD6160" w:rsidRPr="00D865D7" w:rsidRDefault="00CD6160" w:rsidP="00CD6160">
      <w:pPr>
        <w:pStyle w:val="Body"/>
        <w:rPr>
          <w:rFonts w:ascii="Times New Roman" w:hAnsi="Times New Roman" w:cs="Times New Roman"/>
          <w:color w:val="000000"/>
          <w:sz w:val="24"/>
          <w:szCs w:val="24"/>
        </w:rPr>
      </w:pPr>
      <w:r>
        <w:rPr>
          <w:noProof/>
        </w:rPr>
        <w:drawing>
          <wp:inline distT="0" distB="0" distL="0" distR="0" wp14:anchorId="71423139" wp14:editId="13674F85">
            <wp:extent cx="5943600" cy="5495925"/>
            <wp:effectExtent l="19050" t="19050" r="19050" b="28575"/>
            <wp:docPr id="10" name="Picture 10" descr="Tax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495925"/>
                    </a:xfrm>
                    <a:prstGeom prst="rect">
                      <a:avLst/>
                    </a:prstGeom>
                    <a:ln>
                      <a:solidFill>
                        <a:schemeClr val="accent1"/>
                      </a:solidFill>
                    </a:ln>
                  </pic:spPr>
                </pic:pic>
              </a:graphicData>
            </a:graphic>
          </wp:inline>
        </w:drawing>
      </w:r>
    </w:p>
    <w:p w:rsidR="00CD6160" w:rsidRPr="009858BF" w:rsidRDefault="00CD6160" w:rsidP="00CD6160">
      <w:pPr>
        <w:pStyle w:val="Heading4"/>
      </w:pPr>
      <w:bookmarkStart w:id="37" w:name="_Toc58186858"/>
      <w:r w:rsidRPr="009858BF">
        <w:t>QRG</w:t>
      </w:r>
      <w:bookmarkEnd w:id="37"/>
    </w:p>
    <w:p w:rsidR="00CD6160" w:rsidRPr="00D865D7" w:rsidRDefault="0052091B" w:rsidP="00CD6160">
      <w:pPr>
        <w:pStyle w:val="Body"/>
        <w:rPr>
          <w:rFonts w:ascii="Times New Roman" w:hAnsi="Times New Roman" w:cs="Times New Roman"/>
          <w:color w:val="0563C1"/>
          <w:sz w:val="24"/>
          <w:szCs w:val="24"/>
          <w:u w:val="single"/>
        </w:rPr>
      </w:pPr>
      <w:hyperlink r:id="rId16" w:history="1">
        <w:r w:rsidR="00CD6160" w:rsidRPr="0035642B">
          <w:rPr>
            <w:rStyle w:val="Hyperlink"/>
            <w:rFonts w:ascii="Times New Roman" w:hAnsi="Times New Roman" w:cs="Times New Roman"/>
            <w:sz w:val="24"/>
            <w:szCs w:val="24"/>
          </w:rPr>
          <w:t>9.2 Entering U.S. Employee Tax Data</w:t>
        </w:r>
      </w:hyperlink>
    </w:p>
    <w:p w:rsidR="00CD6160" w:rsidRDefault="00CD6160" w:rsidP="00CD6160">
      <w:pPr>
        <w:pStyle w:val="Heading3"/>
        <w:rPr>
          <w:rFonts w:ascii="Times New Roman" w:hAnsi="Times New Roman" w:cs="Times New Roman"/>
          <w:sz w:val="24"/>
          <w:szCs w:val="24"/>
        </w:rPr>
      </w:pPr>
    </w:p>
    <w:p w:rsidR="00CD6160" w:rsidRPr="00D865D7" w:rsidRDefault="00CD6160" w:rsidP="00CD6160">
      <w:pPr>
        <w:pStyle w:val="Heading3"/>
      </w:pPr>
      <w:bookmarkStart w:id="38" w:name="_Toc58186859"/>
      <w:bookmarkStart w:id="39" w:name="_Toc58424171"/>
      <w:r w:rsidRPr="00545A77">
        <w:t>Updated TAX910ER</w:t>
      </w:r>
      <w:r>
        <w:t xml:space="preserve"> -</w:t>
      </w:r>
      <w:r w:rsidRPr="00545A77">
        <w:t xml:space="preserve"> Year End Record Error Report</w:t>
      </w:r>
      <w:bookmarkEnd w:id="38"/>
      <w:bookmarkEnd w:id="39"/>
    </w:p>
    <w:p w:rsidR="00CD6160" w:rsidRPr="00FF015B" w:rsidRDefault="00CD6160" w:rsidP="009B40C8">
      <w:pPr>
        <w:pStyle w:val="Body"/>
      </w:pPr>
      <w:r w:rsidRPr="00FF015B">
        <w:t>The TAX910ER process has been updated to flag the following error conditions:</w:t>
      </w:r>
    </w:p>
    <w:p w:rsidR="00CD6160" w:rsidRPr="00FF015B" w:rsidRDefault="00CD6160" w:rsidP="00CD6160">
      <w:pPr>
        <w:pStyle w:val="Body"/>
        <w:numPr>
          <w:ilvl w:val="0"/>
          <w:numId w:val="4"/>
        </w:numPr>
      </w:pPr>
      <w:r w:rsidRPr="00FF015B">
        <w:t>Social Security Tax greater than zero and Social Security Wages and Social Security Tips equal to zero; and</w:t>
      </w:r>
    </w:p>
    <w:p w:rsidR="00CD6160" w:rsidRPr="00FF015B" w:rsidRDefault="00CD6160" w:rsidP="00CD6160">
      <w:pPr>
        <w:pStyle w:val="Body"/>
        <w:numPr>
          <w:ilvl w:val="0"/>
          <w:numId w:val="4"/>
        </w:numPr>
      </w:pPr>
      <w:r w:rsidRPr="00FF015B">
        <w:t>Medicare Tax greater than zero and Medicare Wages and Tips equal to zero.</w:t>
      </w:r>
    </w:p>
    <w:p w:rsidR="00CD6160" w:rsidRPr="00D865D7" w:rsidRDefault="00CD6160" w:rsidP="00CD6160">
      <w:pPr>
        <w:pStyle w:val="Body"/>
      </w:pPr>
      <w:r w:rsidRPr="00FF015B">
        <w:lastRenderedPageBreak/>
        <w:t>Prior to the modifications, these error conditions were not flagged on the report.</w:t>
      </w:r>
    </w:p>
    <w:p w:rsidR="00CD6160" w:rsidRPr="00FF015B" w:rsidRDefault="00CD6160" w:rsidP="00CD6160">
      <w:pPr>
        <w:pStyle w:val="Heading4"/>
      </w:pPr>
      <w:bookmarkStart w:id="40" w:name="_Toc58186860"/>
      <w:r w:rsidRPr="00FF015B">
        <w:t>Navigation to run TAX910ER</w:t>
      </w:r>
      <w:bookmarkEnd w:id="40"/>
    </w:p>
    <w:p w:rsidR="00CD6160" w:rsidRDefault="00CD6160" w:rsidP="00CD6160">
      <w:pPr>
        <w:pStyle w:val="Body"/>
      </w:pPr>
      <w:proofErr w:type="spellStart"/>
      <w:r w:rsidRPr="00FF015B">
        <w:t>NavBar</w:t>
      </w:r>
      <w:proofErr w:type="spellEnd"/>
      <w:r w:rsidRPr="00FF015B">
        <w:t xml:space="preserve"> &gt; Navigator &gt; Payroll for North America &gt; U.S. Annual Processing &gt; Audit and Error Reports &gt; Year End Record Error</w:t>
      </w:r>
    </w:p>
    <w:p w:rsidR="00CD6160" w:rsidRDefault="00CD6160" w:rsidP="00CD6160">
      <w:pPr>
        <w:pStyle w:val="Heading4"/>
      </w:pPr>
      <w:r>
        <w:t>Image: Year End Record Report</w:t>
      </w:r>
    </w:p>
    <w:p w:rsidR="00CD6160" w:rsidRPr="00D865D7" w:rsidRDefault="00CD6160" w:rsidP="00CD6160">
      <w:pPr>
        <w:pStyle w:val="Body"/>
        <w:rPr>
          <w:rFonts w:ascii="Times New Roman" w:hAnsi="Times New Roman" w:cs="Times New Roman"/>
          <w:color w:val="000000"/>
          <w:sz w:val="24"/>
          <w:szCs w:val="24"/>
        </w:rPr>
      </w:pPr>
      <w:r>
        <w:rPr>
          <w:noProof/>
        </w:rPr>
        <w:drawing>
          <wp:inline distT="0" distB="0" distL="0" distR="0" wp14:anchorId="7D6265DF" wp14:editId="42EB23EF">
            <wp:extent cx="5338039" cy="5054600"/>
            <wp:effectExtent l="19050" t="19050" r="15240" b="12700"/>
            <wp:docPr id="13" name="Picture 13" descr="Year e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4460" cy="5070149"/>
                    </a:xfrm>
                    <a:prstGeom prst="rect">
                      <a:avLst/>
                    </a:prstGeom>
                    <a:ln>
                      <a:solidFill>
                        <a:schemeClr val="accent1"/>
                      </a:solidFill>
                    </a:ln>
                  </pic:spPr>
                </pic:pic>
              </a:graphicData>
            </a:graphic>
          </wp:inline>
        </w:drawing>
      </w:r>
    </w:p>
    <w:p w:rsidR="00CD6160" w:rsidRPr="00FF015B" w:rsidRDefault="00CD6160" w:rsidP="00CD6160">
      <w:pPr>
        <w:pStyle w:val="Heading4"/>
      </w:pPr>
      <w:bookmarkStart w:id="41" w:name="_Toc58186861"/>
      <w:r w:rsidRPr="00FF015B">
        <w:t>QRG</w:t>
      </w:r>
      <w:bookmarkEnd w:id="41"/>
    </w:p>
    <w:p w:rsidR="00CD6160" w:rsidRPr="0039796F" w:rsidRDefault="00CD6160" w:rsidP="00CD6160">
      <w:pPr>
        <w:pStyle w:val="Body"/>
      </w:pPr>
      <w:r w:rsidRPr="0039796F">
        <w:t>N/A</w:t>
      </w:r>
    </w:p>
    <w:p w:rsidR="00CD6160" w:rsidRDefault="00CD6160" w:rsidP="00CD6160">
      <w:pPr>
        <w:pStyle w:val="Heading3"/>
        <w:rPr>
          <w:rFonts w:ascii="Times New Roman" w:hAnsi="Times New Roman" w:cs="Times New Roman"/>
          <w:sz w:val="24"/>
          <w:szCs w:val="24"/>
        </w:rPr>
      </w:pPr>
    </w:p>
    <w:p w:rsidR="00CD6160" w:rsidRPr="00D865D7" w:rsidRDefault="00CD6160" w:rsidP="00CD6160">
      <w:pPr>
        <w:pStyle w:val="Heading3"/>
      </w:pPr>
      <w:bookmarkStart w:id="42" w:name="_Toc58186862"/>
      <w:bookmarkStart w:id="43" w:name="_Toc58424172"/>
      <w:r w:rsidRPr="00545A77">
        <w:t xml:space="preserve">Updated </w:t>
      </w:r>
      <w:r>
        <w:t>Log F</w:t>
      </w:r>
      <w:r w:rsidRPr="00486B78">
        <w:t xml:space="preserve">ile </w:t>
      </w:r>
      <w:r>
        <w:t>I</w:t>
      </w:r>
      <w:r w:rsidRPr="00486B78">
        <w:t xml:space="preserve">nfo </w:t>
      </w:r>
      <w:r>
        <w:t>to Assist in Troubleshooting</w:t>
      </w:r>
      <w:bookmarkEnd w:id="42"/>
      <w:bookmarkEnd w:id="43"/>
    </w:p>
    <w:p w:rsidR="00CD6160" w:rsidRPr="00486B78" w:rsidRDefault="00CD6160" w:rsidP="00CD6160">
      <w:pPr>
        <w:pStyle w:val="Body"/>
        <w:rPr>
          <w:bCs/>
        </w:rPr>
      </w:pPr>
      <w:bookmarkStart w:id="44" w:name="_Toc58182097"/>
      <w:bookmarkStart w:id="45" w:name="_Toc58186863"/>
      <w:r w:rsidRPr="00486B78">
        <w:t>Modifications have been made to provide more details on the Log files to assist the payroll administrator in troubleshooting and resolving issues.</w:t>
      </w:r>
      <w:bookmarkEnd w:id="44"/>
      <w:bookmarkEnd w:id="45"/>
    </w:p>
    <w:p w:rsidR="00CD6160" w:rsidRPr="00486B78" w:rsidRDefault="00CD6160" w:rsidP="00CD6160">
      <w:pPr>
        <w:pStyle w:val="Body"/>
        <w:rPr>
          <w:bCs/>
        </w:rPr>
      </w:pPr>
      <w:bookmarkStart w:id="46" w:name="_Toc58182098"/>
      <w:bookmarkStart w:id="47" w:name="_Toc58186864"/>
      <w:r w:rsidRPr="00486B78">
        <w:t xml:space="preserve">The log file displays the Process Parameters (Operator ID, Run ID and Instance) and Processing </w:t>
      </w:r>
      <w:r w:rsidRPr="00486B78">
        <w:lastRenderedPageBreak/>
        <w:t>Options entered on the run control pages for the following processes: Pay Calculation, Confirm, Unconfirm, Reversal, and Reversal/Adjustment.</w:t>
      </w:r>
      <w:bookmarkEnd w:id="46"/>
      <w:bookmarkEnd w:id="47"/>
    </w:p>
    <w:p w:rsidR="00CD6160" w:rsidRPr="00486B78" w:rsidRDefault="00CD6160" w:rsidP="00CD6160">
      <w:pPr>
        <w:pStyle w:val="Body"/>
        <w:rPr>
          <w:bCs/>
        </w:rPr>
      </w:pPr>
      <w:bookmarkStart w:id="48" w:name="_Toc58182099"/>
      <w:bookmarkStart w:id="49" w:name="_Toc58186865"/>
      <w:r w:rsidRPr="00486B78">
        <w:t>The log file also displays high level errors on the log file.</w:t>
      </w:r>
      <w:bookmarkEnd w:id="48"/>
      <w:bookmarkEnd w:id="49"/>
    </w:p>
    <w:p w:rsidR="00CD6160" w:rsidRPr="00486B78" w:rsidRDefault="00CD6160" w:rsidP="00BA6C88">
      <w:pPr>
        <w:pStyle w:val="Heading4"/>
      </w:pPr>
      <w:r>
        <w:t>Image:</w:t>
      </w:r>
      <w:r w:rsidR="00BA6C88">
        <w:t xml:space="preserve"> </w:t>
      </w:r>
      <w:r w:rsidR="00A62C32" w:rsidRPr="00486B78">
        <w:t xml:space="preserve">Calculation log showing </w:t>
      </w:r>
      <w:r w:rsidR="00A62C32">
        <w:t>high level error message 000014</w:t>
      </w:r>
    </w:p>
    <w:p w:rsidR="00CD6160" w:rsidRPr="00486B78" w:rsidRDefault="00CD6160" w:rsidP="00BA6C88">
      <w:pPr>
        <w:pStyle w:val="Body"/>
        <w:rPr>
          <w:bCs/>
        </w:rPr>
      </w:pPr>
      <w:bookmarkStart w:id="50" w:name="_Toc58182101"/>
      <w:bookmarkStart w:id="51" w:name="_Toc58186867"/>
      <w:r>
        <w:rPr>
          <w:noProof/>
        </w:rPr>
        <w:drawing>
          <wp:inline distT="0" distB="0" distL="0" distR="0" wp14:anchorId="51CE4E7B" wp14:editId="72A5A989">
            <wp:extent cx="5943600" cy="2329180"/>
            <wp:effectExtent l="19050" t="19050" r="19050" b="13970"/>
            <wp:docPr id="15" name="Picture 15" descr="Calculation log showing high level error message 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29180"/>
                    </a:xfrm>
                    <a:prstGeom prst="rect">
                      <a:avLst/>
                    </a:prstGeom>
                    <a:ln>
                      <a:solidFill>
                        <a:schemeClr val="accent1"/>
                      </a:solidFill>
                    </a:ln>
                  </pic:spPr>
                </pic:pic>
              </a:graphicData>
            </a:graphic>
          </wp:inline>
        </w:drawing>
      </w:r>
      <w:r w:rsidRPr="00486B78">
        <w:t>The log file continues to display “Check Messages!!!” for employee level errors. Run the Error Report or view the errors online to resolve employee level issues.</w:t>
      </w:r>
      <w:bookmarkEnd w:id="50"/>
      <w:bookmarkEnd w:id="51"/>
    </w:p>
    <w:p w:rsidR="00BA6C88" w:rsidRPr="00486B78" w:rsidRDefault="00BA6C88" w:rsidP="00BA6C88">
      <w:pPr>
        <w:pStyle w:val="Heading4"/>
      </w:pPr>
      <w:r>
        <w:t xml:space="preserve">Image: </w:t>
      </w:r>
      <w:r w:rsidR="00A62C32">
        <w:t>Calculation L</w:t>
      </w:r>
      <w:r w:rsidR="00A62C32" w:rsidRPr="00486B78">
        <w:t>og</w:t>
      </w:r>
    </w:p>
    <w:p w:rsidR="00CD6160" w:rsidRDefault="00CD6160" w:rsidP="00BA6C88">
      <w:pPr>
        <w:pStyle w:val="Body"/>
        <w:rPr>
          <w:rFonts w:ascii="Times New Roman" w:hAnsi="Times New Roman" w:cs="Times New Roman"/>
          <w:sz w:val="24"/>
          <w:szCs w:val="24"/>
        </w:rPr>
      </w:pPr>
      <w:bookmarkStart w:id="52" w:name="_Toc58182103"/>
      <w:bookmarkStart w:id="53" w:name="_Toc58186869"/>
      <w:r>
        <w:rPr>
          <w:noProof/>
        </w:rPr>
        <w:drawing>
          <wp:inline distT="0" distB="0" distL="0" distR="0" wp14:anchorId="5865D957" wp14:editId="564FC016">
            <wp:extent cx="5943600" cy="1385570"/>
            <wp:effectExtent l="19050" t="19050" r="19050" b="24130"/>
            <wp:docPr id="16" name="Picture 16" descr="Calculat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85570"/>
                    </a:xfrm>
                    <a:prstGeom prst="rect">
                      <a:avLst/>
                    </a:prstGeom>
                    <a:ln>
                      <a:solidFill>
                        <a:schemeClr val="accent1"/>
                      </a:solidFill>
                    </a:ln>
                  </pic:spPr>
                </pic:pic>
              </a:graphicData>
            </a:graphic>
          </wp:inline>
        </w:drawing>
      </w:r>
      <w:r w:rsidRPr="00BA6C88">
        <w:t>Prior to the modifications, the log files showed minimal details entered on the run control page and the number of checks calculated.</w:t>
      </w:r>
      <w:bookmarkEnd w:id="52"/>
      <w:bookmarkEnd w:id="53"/>
    </w:p>
    <w:p w:rsidR="00CD6160" w:rsidRPr="004D5092" w:rsidRDefault="00CD6160" w:rsidP="00BA6C88">
      <w:pPr>
        <w:pStyle w:val="Heading3"/>
      </w:pPr>
      <w:bookmarkStart w:id="54" w:name="_Toc58186870"/>
      <w:bookmarkStart w:id="55" w:name="_Toc58424173"/>
      <w:r w:rsidRPr="004D5092">
        <w:t>ESS Paycheck/Pay Advice PDF</w:t>
      </w:r>
      <w:bookmarkEnd w:id="54"/>
      <w:bookmarkEnd w:id="55"/>
    </w:p>
    <w:p w:rsidR="00CD6160" w:rsidRPr="009F356A" w:rsidRDefault="00CD6160" w:rsidP="00BA6C88">
      <w:pPr>
        <w:pStyle w:val="Body"/>
      </w:pPr>
      <w:r w:rsidRPr="009F356A">
        <w:t>The processes that generate Paycheck and Advice PDF statements in Employee Self Service have been modified to print “N/A” in the state allowances column on the wage statement for the following states: Arizona, Connecticut, Kentucky, Mississippi, Missouri, Pennsylvania, and Utah.</w:t>
      </w:r>
    </w:p>
    <w:p w:rsidR="00CD6160" w:rsidRPr="00D865D7" w:rsidRDefault="00CD6160" w:rsidP="00BA6C88">
      <w:pPr>
        <w:pStyle w:val="Body"/>
      </w:pPr>
      <w:r w:rsidRPr="009F356A">
        <w:t xml:space="preserve">Prior to the modifications, the state allowances column contained the allowances, if any, listed on an employee’s state </w:t>
      </w:r>
      <w:r>
        <w:t xml:space="preserve">tax </w:t>
      </w:r>
      <w:r w:rsidRPr="009F356A">
        <w:t>withholding form.</w:t>
      </w:r>
    </w:p>
    <w:p w:rsidR="00CD6160" w:rsidRPr="004D5092" w:rsidRDefault="00CD6160" w:rsidP="00BA6C88">
      <w:pPr>
        <w:pStyle w:val="Heading4"/>
      </w:pPr>
      <w:bookmarkStart w:id="56" w:name="_Toc58186871"/>
      <w:r w:rsidRPr="004D5092">
        <w:t>Navigation</w:t>
      </w:r>
      <w:bookmarkEnd w:id="56"/>
    </w:p>
    <w:p w:rsidR="00CD6160" w:rsidRDefault="00CD6160" w:rsidP="00BA6C88">
      <w:pPr>
        <w:pStyle w:val="Body"/>
      </w:pPr>
      <w:r>
        <w:t>Employee Self Service, Payroll Tile, Paychecks – view wage statement PDF</w:t>
      </w:r>
    </w:p>
    <w:p w:rsidR="00BA6C88" w:rsidRDefault="00BA6C88" w:rsidP="00BA6C88">
      <w:pPr>
        <w:pStyle w:val="Heading4"/>
      </w:pPr>
      <w:r>
        <w:lastRenderedPageBreak/>
        <w:t>Image:  Wage Statement PDF Before and After</w:t>
      </w:r>
    </w:p>
    <w:p w:rsidR="00CD6160" w:rsidRPr="00D865D7" w:rsidRDefault="00CD6160" w:rsidP="00BA6C88">
      <w:pPr>
        <w:pStyle w:val="Body"/>
        <w:rPr>
          <w:rFonts w:ascii="Times New Roman" w:hAnsi="Times New Roman" w:cs="Times New Roman"/>
          <w:color w:val="000000"/>
          <w:sz w:val="24"/>
          <w:szCs w:val="24"/>
        </w:rPr>
      </w:pPr>
      <w:r>
        <w:rPr>
          <w:noProof/>
        </w:rPr>
        <w:drawing>
          <wp:inline distT="0" distB="0" distL="0" distR="0" wp14:anchorId="4C88F1E5" wp14:editId="3CB4B93B">
            <wp:extent cx="5715294" cy="2482978"/>
            <wp:effectExtent l="19050" t="19050" r="19050" b="12700"/>
            <wp:docPr id="9" name="Picture 9" descr="Wage statement PDF before an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294" cy="2482978"/>
                    </a:xfrm>
                    <a:prstGeom prst="rect">
                      <a:avLst/>
                    </a:prstGeom>
                    <a:ln>
                      <a:solidFill>
                        <a:schemeClr val="accent1"/>
                      </a:solidFill>
                    </a:ln>
                  </pic:spPr>
                </pic:pic>
              </a:graphicData>
            </a:graphic>
          </wp:inline>
        </w:drawing>
      </w:r>
    </w:p>
    <w:p w:rsidR="00CD6160" w:rsidRPr="00FF015B" w:rsidRDefault="00CD6160" w:rsidP="00BA6C88">
      <w:pPr>
        <w:pStyle w:val="Heading4"/>
      </w:pPr>
      <w:bookmarkStart w:id="57" w:name="_Toc58186872"/>
      <w:r w:rsidRPr="00FF015B">
        <w:t>QRG</w:t>
      </w:r>
      <w:bookmarkEnd w:id="57"/>
    </w:p>
    <w:p w:rsidR="00CD6160" w:rsidRPr="0039796F" w:rsidRDefault="00CD6160" w:rsidP="00BA6C88">
      <w:pPr>
        <w:pStyle w:val="Body"/>
      </w:pPr>
      <w:r w:rsidRPr="0039796F">
        <w:t>N/A</w:t>
      </w:r>
    </w:p>
    <w:p w:rsidR="00CD6160" w:rsidRPr="0045289A" w:rsidRDefault="00CD6160" w:rsidP="00BA6C88">
      <w:pPr>
        <w:pStyle w:val="Heading3"/>
      </w:pPr>
      <w:bookmarkStart w:id="58" w:name="_Toc58186873"/>
      <w:bookmarkStart w:id="59" w:name="_Toc58424174"/>
      <w:r w:rsidRPr="0045289A">
        <w:t xml:space="preserve">ESS W-4 </w:t>
      </w:r>
      <w:r>
        <w:t>Validation Update</w:t>
      </w:r>
      <w:bookmarkEnd w:id="58"/>
      <w:bookmarkEnd w:id="59"/>
    </w:p>
    <w:p w:rsidR="00CD6160" w:rsidRPr="009F356A" w:rsidRDefault="00CD6160" w:rsidP="00BA6C88">
      <w:pPr>
        <w:pStyle w:val="Body"/>
      </w:pPr>
      <w:r w:rsidRPr="00BF0A7B">
        <w:t>Image 36 includes validations to disable chevron when Special Withholding Tax Status is ‘E’ (No taxable gross, no tax taken) in Employee Tax Data. The employee is restricted from carrying out changes to his/her Federal or State tax data in Employee Self Service.</w:t>
      </w:r>
    </w:p>
    <w:p w:rsidR="00CD6160" w:rsidRPr="0045289A" w:rsidRDefault="00CD6160" w:rsidP="00BA6C88">
      <w:pPr>
        <w:pStyle w:val="Heading4"/>
      </w:pPr>
      <w:bookmarkStart w:id="60" w:name="_Toc58186874"/>
      <w:r w:rsidRPr="0045289A">
        <w:t>Navigation</w:t>
      </w:r>
      <w:bookmarkEnd w:id="60"/>
    </w:p>
    <w:p w:rsidR="00CD6160" w:rsidRDefault="00BA6C88" w:rsidP="00BA6C88">
      <w:pPr>
        <w:pStyle w:val="Body"/>
      </w:pPr>
      <w:r>
        <w:t xml:space="preserve">Employee Self Service &gt; Payroll Tile &gt; </w:t>
      </w:r>
      <w:r w:rsidR="00CD6160">
        <w:t>Tax Withholding</w:t>
      </w:r>
    </w:p>
    <w:p w:rsidR="00BA6C88" w:rsidRDefault="00BA6C88" w:rsidP="00BA6C88">
      <w:pPr>
        <w:pStyle w:val="Heading4"/>
      </w:pPr>
      <w:r>
        <w:t>Image: Tax Withholding</w:t>
      </w:r>
    </w:p>
    <w:p w:rsidR="00CD6160" w:rsidRPr="00D865D7" w:rsidRDefault="00CD6160" w:rsidP="00CD6160">
      <w:pPr>
        <w:widowControl w:val="0"/>
        <w:pBdr>
          <w:top w:val="nil"/>
          <w:left w:val="nil"/>
          <w:bottom w:val="nil"/>
          <w:right w:val="nil"/>
          <w:between w:val="nil"/>
        </w:pBdr>
        <w:tabs>
          <w:tab w:val="left" w:pos="0"/>
        </w:tabs>
        <w:spacing w:after="180" w:line="259" w:lineRule="auto"/>
        <w:rPr>
          <w:rFonts w:ascii="Times New Roman" w:hAnsi="Times New Roman" w:cs="Times New Roman"/>
          <w:color w:val="000000"/>
          <w:sz w:val="24"/>
          <w:szCs w:val="24"/>
        </w:rPr>
      </w:pPr>
      <w:r>
        <w:rPr>
          <w:noProof/>
        </w:rPr>
        <w:drawing>
          <wp:inline distT="0" distB="0" distL="0" distR="0" wp14:anchorId="7C32DA81" wp14:editId="45F59168">
            <wp:extent cx="5943600" cy="2332355"/>
            <wp:effectExtent l="19050" t="19050" r="19050" b="10795"/>
            <wp:docPr id="11" name="Picture 11" descr="Tax with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32355"/>
                    </a:xfrm>
                    <a:prstGeom prst="rect">
                      <a:avLst/>
                    </a:prstGeom>
                    <a:ln>
                      <a:solidFill>
                        <a:schemeClr val="accent1"/>
                      </a:solidFill>
                    </a:ln>
                  </pic:spPr>
                </pic:pic>
              </a:graphicData>
            </a:graphic>
          </wp:inline>
        </w:drawing>
      </w:r>
    </w:p>
    <w:p w:rsidR="00CD6160" w:rsidRPr="0045289A" w:rsidRDefault="00CD6160" w:rsidP="00BA6C88">
      <w:pPr>
        <w:pStyle w:val="Heading4"/>
      </w:pPr>
      <w:bookmarkStart w:id="61" w:name="_Toc58186875"/>
      <w:r w:rsidRPr="0045289A">
        <w:t>QRG</w:t>
      </w:r>
      <w:bookmarkEnd w:id="61"/>
    </w:p>
    <w:p w:rsidR="00CD6160" w:rsidRPr="00D865D7" w:rsidRDefault="0052091B" w:rsidP="00BA6C88">
      <w:pPr>
        <w:pStyle w:val="Body"/>
        <w:rPr>
          <w:rFonts w:ascii="Times New Roman" w:hAnsi="Times New Roman" w:cs="Times New Roman"/>
          <w:color w:val="0563C1"/>
          <w:sz w:val="24"/>
          <w:szCs w:val="24"/>
          <w:u w:val="single"/>
        </w:rPr>
      </w:pPr>
      <w:hyperlink r:id="rId22" w:history="1">
        <w:r w:rsidR="00CD6160" w:rsidRPr="00BF0A7B">
          <w:rPr>
            <w:rStyle w:val="Hyperlink"/>
            <w:rFonts w:ascii="Times New Roman" w:hAnsi="Times New Roman" w:cs="Times New Roman"/>
            <w:sz w:val="24"/>
            <w:szCs w:val="24"/>
          </w:rPr>
          <w:t>9.2 ESS W-4 Withholding</w:t>
        </w:r>
      </w:hyperlink>
    </w:p>
    <w:p w:rsidR="00CD6160" w:rsidRPr="0045289A" w:rsidRDefault="00CD6160" w:rsidP="00BA6C88">
      <w:pPr>
        <w:pStyle w:val="Heading3"/>
      </w:pPr>
      <w:bookmarkStart w:id="62" w:name="_Toc58186876"/>
      <w:bookmarkStart w:id="63" w:name="_Toc58424175"/>
      <w:r w:rsidRPr="0045289A">
        <w:lastRenderedPageBreak/>
        <w:t xml:space="preserve">ESS W-4 </w:t>
      </w:r>
      <w:r>
        <w:t>PDF: Updated AZ A-4</w:t>
      </w:r>
      <w:bookmarkEnd w:id="62"/>
      <w:bookmarkEnd w:id="63"/>
    </w:p>
    <w:p w:rsidR="00CD6160" w:rsidRPr="009F356A" w:rsidRDefault="00CD6160" w:rsidP="00BA6C88">
      <w:pPr>
        <w:pStyle w:val="Body"/>
      </w:pPr>
      <w:r w:rsidRPr="00266279">
        <w:t>New template for Arizona Form A-4 is delivered, revised for 2020.</w:t>
      </w:r>
    </w:p>
    <w:p w:rsidR="00CD6160" w:rsidRPr="0045289A" w:rsidRDefault="00CD6160" w:rsidP="00BA6C88">
      <w:pPr>
        <w:pStyle w:val="Heading4"/>
      </w:pPr>
      <w:bookmarkStart w:id="64" w:name="_Toc58186877"/>
      <w:r w:rsidRPr="0045289A">
        <w:t>Navigation</w:t>
      </w:r>
      <w:bookmarkEnd w:id="64"/>
    </w:p>
    <w:p w:rsidR="00CD6160" w:rsidRDefault="00BA6C88" w:rsidP="00CD6160">
      <w:pPr>
        <w:widowControl w:val="0"/>
        <w:pBdr>
          <w:top w:val="nil"/>
          <w:left w:val="nil"/>
          <w:bottom w:val="nil"/>
          <w:right w:val="nil"/>
          <w:between w:val="nil"/>
        </w:pBdr>
        <w:tabs>
          <w:tab w:val="left" w:pos="0"/>
        </w:tabs>
        <w:spacing w:after="18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Employee Self Service &gt; Payroll Tile &gt; </w:t>
      </w:r>
      <w:r w:rsidR="00CD6160">
        <w:rPr>
          <w:rFonts w:ascii="Times New Roman" w:hAnsi="Times New Roman" w:cs="Times New Roman"/>
          <w:color w:val="000000"/>
          <w:sz w:val="24"/>
          <w:szCs w:val="24"/>
        </w:rPr>
        <w:t>Tax Withholding</w:t>
      </w:r>
    </w:p>
    <w:p w:rsidR="00BA6C88" w:rsidRDefault="00BA6C88" w:rsidP="00BA6C88">
      <w:pPr>
        <w:pStyle w:val="Heading4"/>
      </w:pPr>
      <w:r>
        <w:t>Image: A-4 Form</w:t>
      </w:r>
    </w:p>
    <w:p w:rsidR="00CD6160" w:rsidRDefault="00CD6160" w:rsidP="00BA6C88">
      <w:pPr>
        <w:pStyle w:val="Body"/>
        <w:rPr>
          <w:rFonts w:ascii="Times New Roman" w:hAnsi="Times New Roman" w:cs="Times New Roman"/>
          <w:color w:val="000000"/>
          <w:sz w:val="24"/>
          <w:szCs w:val="24"/>
        </w:rPr>
      </w:pPr>
      <w:r>
        <w:rPr>
          <w:noProof/>
        </w:rPr>
        <w:drawing>
          <wp:inline distT="0" distB="0" distL="0" distR="0" wp14:anchorId="78D81713" wp14:editId="14FA1B02">
            <wp:extent cx="4599675" cy="6067425"/>
            <wp:effectExtent l="19050" t="19050" r="10795" b="9525"/>
            <wp:docPr id="12" name="Picture 12" descr="A-4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3509" cy="6112055"/>
                    </a:xfrm>
                    <a:prstGeom prst="rect">
                      <a:avLst/>
                    </a:prstGeom>
                    <a:ln>
                      <a:solidFill>
                        <a:schemeClr val="accent1"/>
                      </a:solidFill>
                    </a:ln>
                  </pic:spPr>
                </pic:pic>
              </a:graphicData>
            </a:graphic>
          </wp:inline>
        </w:drawing>
      </w:r>
    </w:p>
    <w:p w:rsidR="00CD6160" w:rsidRPr="0045289A" w:rsidRDefault="00CD6160" w:rsidP="00BA6C88">
      <w:pPr>
        <w:pStyle w:val="Heading4"/>
      </w:pPr>
      <w:bookmarkStart w:id="65" w:name="_Toc58186878"/>
      <w:r w:rsidRPr="0045289A">
        <w:t>QRG</w:t>
      </w:r>
      <w:bookmarkEnd w:id="65"/>
    </w:p>
    <w:p w:rsidR="00CD6160" w:rsidRPr="00D865D7" w:rsidRDefault="0052091B" w:rsidP="00BA6C88">
      <w:pPr>
        <w:pStyle w:val="Body"/>
        <w:rPr>
          <w:rFonts w:ascii="Times New Roman" w:hAnsi="Times New Roman" w:cs="Times New Roman"/>
          <w:color w:val="0563C1"/>
          <w:sz w:val="24"/>
          <w:szCs w:val="24"/>
          <w:u w:val="single"/>
        </w:rPr>
      </w:pPr>
      <w:hyperlink r:id="rId24" w:history="1">
        <w:r w:rsidR="00CD6160" w:rsidRPr="00BF0A7B">
          <w:rPr>
            <w:rStyle w:val="Hyperlink"/>
            <w:rFonts w:ascii="Times New Roman" w:hAnsi="Times New Roman" w:cs="Times New Roman"/>
            <w:sz w:val="24"/>
            <w:szCs w:val="24"/>
          </w:rPr>
          <w:t>9.2 ESS W-4 Withholding</w:t>
        </w:r>
      </w:hyperlink>
    </w:p>
    <w:p w:rsidR="00CD6160" w:rsidRPr="0045289A" w:rsidRDefault="00CD6160" w:rsidP="00BA6C88">
      <w:pPr>
        <w:pStyle w:val="Heading3"/>
      </w:pPr>
      <w:bookmarkStart w:id="66" w:name="_Toc58186879"/>
      <w:bookmarkStart w:id="67" w:name="_Toc58424176"/>
      <w:r w:rsidRPr="0045289A">
        <w:lastRenderedPageBreak/>
        <w:t>ESS</w:t>
      </w:r>
      <w:r>
        <w:t xml:space="preserve"> Idaho </w:t>
      </w:r>
      <w:r w:rsidRPr="0045289A">
        <w:t xml:space="preserve">W-4 </w:t>
      </w:r>
      <w:r>
        <w:t>PDF</w:t>
      </w:r>
      <w:bookmarkEnd w:id="66"/>
      <w:bookmarkEnd w:id="67"/>
    </w:p>
    <w:p w:rsidR="00CD6160" w:rsidRPr="009F356A" w:rsidRDefault="00CD6160" w:rsidP="00BA6C88">
      <w:pPr>
        <w:pStyle w:val="Body"/>
      </w:pPr>
      <w:r w:rsidRPr="007A70FC">
        <w:t xml:space="preserve">The template for Idaho Form W-4 has been updated to match the latest 06-11-2020 version published by </w:t>
      </w:r>
      <w:r>
        <w:t>the Idaho State Tax Commission.</w:t>
      </w:r>
    </w:p>
    <w:p w:rsidR="00CD6160" w:rsidRPr="0045289A" w:rsidRDefault="00CD6160" w:rsidP="00BA6C88">
      <w:pPr>
        <w:pStyle w:val="Heading4"/>
      </w:pPr>
      <w:bookmarkStart w:id="68" w:name="_Toc58186880"/>
      <w:r w:rsidRPr="0045289A">
        <w:t>Navigation</w:t>
      </w:r>
      <w:bookmarkEnd w:id="68"/>
    </w:p>
    <w:p w:rsidR="00BA6C88" w:rsidRDefault="00BA6C88" w:rsidP="00BA6C88">
      <w:pPr>
        <w:pStyle w:val="Body"/>
        <w:rPr>
          <w:rStyle w:val="BodyChar"/>
        </w:rPr>
      </w:pPr>
      <w:r w:rsidRPr="00BA6C88">
        <w:rPr>
          <w:rStyle w:val="BodyChar"/>
        </w:rPr>
        <w:t xml:space="preserve">Employee Self Service &gt; Payroll Tile &gt; </w:t>
      </w:r>
      <w:r w:rsidR="00CD6160" w:rsidRPr="00BA6C88">
        <w:rPr>
          <w:rStyle w:val="BodyChar"/>
        </w:rPr>
        <w:t>Tax Withholding</w:t>
      </w:r>
    </w:p>
    <w:p w:rsidR="00BA6C88" w:rsidRPr="00BA6C88" w:rsidRDefault="00BA6C88" w:rsidP="00BA6C88">
      <w:pPr>
        <w:pStyle w:val="Heading4"/>
        <w:rPr>
          <w:rStyle w:val="BodyChar"/>
          <w:rFonts w:ascii="Franklin Gothic Medium" w:hAnsi="Franklin Gothic Medium"/>
          <w:sz w:val="24"/>
        </w:rPr>
      </w:pPr>
      <w:r w:rsidRPr="00BA6C88">
        <w:rPr>
          <w:rStyle w:val="BodyChar"/>
          <w:rFonts w:ascii="Franklin Gothic Medium" w:hAnsi="Franklin Gothic Medium"/>
          <w:sz w:val="24"/>
        </w:rPr>
        <w:t>Image:  Form ID W-4</w:t>
      </w:r>
    </w:p>
    <w:p w:rsidR="00CD6160" w:rsidRPr="00D865D7" w:rsidRDefault="00CD6160" w:rsidP="00BA6C88">
      <w:pPr>
        <w:pStyle w:val="Body"/>
        <w:rPr>
          <w:rFonts w:ascii="Times New Roman" w:hAnsi="Times New Roman" w:cs="Times New Roman"/>
          <w:color w:val="000000"/>
          <w:sz w:val="24"/>
          <w:szCs w:val="24"/>
        </w:rPr>
      </w:pPr>
      <w:r w:rsidRPr="00BA6C88">
        <w:rPr>
          <w:noProof/>
        </w:rPr>
        <w:drawing>
          <wp:inline distT="0" distB="0" distL="0" distR="0" wp14:anchorId="59EACCCE" wp14:editId="1FBFD3B4">
            <wp:extent cx="4524884" cy="6086475"/>
            <wp:effectExtent l="19050" t="19050" r="28575" b="9525"/>
            <wp:docPr id="4" name="Picture 4" descr="Form ID 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5752" cy="6141446"/>
                    </a:xfrm>
                    <a:prstGeom prst="rect">
                      <a:avLst/>
                    </a:prstGeom>
                    <a:ln>
                      <a:solidFill>
                        <a:schemeClr val="accent1"/>
                      </a:solidFill>
                    </a:ln>
                  </pic:spPr>
                </pic:pic>
              </a:graphicData>
            </a:graphic>
          </wp:inline>
        </w:drawing>
      </w:r>
    </w:p>
    <w:p w:rsidR="00CD6160" w:rsidRPr="0045289A" w:rsidRDefault="00CD6160" w:rsidP="00BA6C88">
      <w:pPr>
        <w:pStyle w:val="Heading4"/>
      </w:pPr>
      <w:bookmarkStart w:id="69" w:name="_Toc58186881"/>
      <w:r w:rsidRPr="0045289A">
        <w:t>QRG</w:t>
      </w:r>
      <w:bookmarkEnd w:id="69"/>
    </w:p>
    <w:p w:rsidR="00CD6160" w:rsidRDefault="0052091B" w:rsidP="00BA6C88">
      <w:pPr>
        <w:pStyle w:val="Body"/>
        <w:rPr>
          <w:rStyle w:val="Hyperlink"/>
          <w:rFonts w:ascii="Times New Roman" w:hAnsi="Times New Roman" w:cs="Times New Roman"/>
          <w:sz w:val="24"/>
          <w:szCs w:val="24"/>
        </w:rPr>
      </w:pPr>
      <w:hyperlink r:id="rId26" w:history="1">
        <w:r w:rsidR="00CD6160" w:rsidRPr="00BF0A7B">
          <w:rPr>
            <w:rStyle w:val="Hyperlink"/>
            <w:rFonts w:ascii="Times New Roman" w:hAnsi="Times New Roman" w:cs="Times New Roman"/>
            <w:sz w:val="24"/>
            <w:szCs w:val="24"/>
          </w:rPr>
          <w:t>9.2 ESS W-4 Withholding</w:t>
        </w:r>
      </w:hyperlink>
    </w:p>
    <w:p w:rsidR="00CD6160" w:rsidRPr="0045289A" w:rsidRDefault="00CD6160" w:rsidP="00BA6C88">
      <w:pPr>
        <w:pStyle w:val="Heading3"/>
      </w:pPr>
      <w:bookmarkStart w:id="70" w:name="_Toc58186882"/>
      <w:bookmarkStart w:id="71" w:name="_Toc58424177"/>
      <w:r>
        <w:lastRenderedPageBreak/>
        <w:t>Changes to Paycheck Modeling</w:t>
      </w:r>
      <w:bookmarkEnd w:id="70"/>
      <w:bookmarkEnd w:id="71"/>
    </w:p>
    <w:p w:rsidR="00CD6160" w:rsidRPr="009F356A" w:rsidRDefault="00CD6160" w:rsidP="00BA6C88">
      <w:pPr>
        <w:pStyle w:val="Body"/>
      </w:pPr>
      <w:r w:rsidRPr="009D4564">
        <w:t>Paycheck Modeler modifications will allow the employee to model a check regardless of their W-4 elections in the system. With the new functionality, the employee’s tax elections from their last check is used to calculate the model check. The employee can choose to edit their existing Federal Tax Data elements when creating their model check.  When the employees edit the Federal tax data, the Federal Tax Withholding subpage is rendered that supports the Form W-4 2020 elections. Paycheck Modeler is also updated for recent changes to Arizona state tax withholding.</w:t>
      </w:r>
    </w:p>
    <w:p w:rsidR="00CD6160" w:rsidRPr="0045289A" w:rsidRDefault="00CD6160" w:rsidP="00BA6C88">
      <w:pPr>
        <w:pStyle w:val="Heading4"/>
      </w:pPr>
      <w:bookmarkStart w:id="72" w:name="_Toc58186883"/>
      <w:r w:rsidRPr="0045289A">
        <w:t>Navigation</w:t>
      </w:r>
      <w:bookmarkEnd w:id="72"/>
    </w:p>
    <w:p w:rsidR="00CD6160" w:rsidRDefault="00BA6C88" w:rsidP="009B40C8">
      <w:pPr>
        <w:pStyle w:val="Body"/>
      </w:pPr>
      <w:r>
        <w:t xml:space="preserve">Employee Self Service &gt; Payroll Tile &gt; </w:t>
      </w:r>
      <w:r w:rsidR="00CD6160">
        <w:t>Paycheck Modeler</w:t>
      </w:r>
    </w:p>
    <w:p w:rsidR="00BA6C88" w:rsidRDefault="00BA6C88" w:rsidP="00BA6C88">
      <w:pPr>
        <w:pStyle w:val="Heading4"/>
      </w:pPr>
      <w:r>
        <w:t>Image: State Tax Withholding</w:t>
      </w:r>
    </w:p>
    <w:p w:rsidR="00CD6160" w:rsidRPr="00D865D7" w:rsidRDefault="00CD6160" w:rsidP="00CD6160">
      <w:pPr>
        <w:widowControl w:val="0"/>
        <w:pBdr>
          <w:top w:val="nil"/>
          <w:left w:val="nil"/>
          <w:bottom w:val="nil"/>
          <w:right w:val="nil"/>
          <w:between w:val="nil"/>
        </w:pBdr>
        <w:tabs>
          <w:tab w:val="left" w:pos="0"/>
        </w:tabs>
        <w:spacing w:after="180" w:line="259" w:lineRule="auto"/>
        <w:rPr>
          <w:rFonts w:ascii="Times New Roman" w:hAnsi="Times New Roman" w:cs="Times New Roman"/>
          <w:color w:val="000000"/>
          <w:sz w:val="24"/>
          <w:szCs w:val="24"/>
        </w:rPr>
      </w:pPr>
      <w:r>
        <w:rPr>
          <w:noProof/>
        </w:rPr>
        <w:drawing>
          <wp:inline distT="0" distB="0" distL="0" distR="0" wp14:anchorId="1D296434" wp14:editId="57F5E120">
            <wp:extent cx="5943600" cy="3377565"/>
            <wp:effectExtent l="0" t="0" r="0" b="0"/>
            <wp:docPr id="17" name="Picture 17" descr="State tax with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77565"/>
                    </a:xfrm>
                    <a:prstGeom prst="rect">
                      <a:avLst/>
                    </a:prstGeom>
                  </pic:spPr>
                </pic:pic>
              </a:graphicData>
            </a:graphic>
          </wp:inline>
        </w:drawing>
      </w:r>
    </w:p>
    <w:p w:rsidR="00CD6160" w:rsidRPr="0045289A" w:rsidRDefault="00CD6160" w:rsidP="00BA6C88">
      <w:pPr>
        <w:pStyle w:val="Heading4"/>
      </w:pPr>
      <w:bookmarkStart w:id="73" w:name="_Toc58186884"/>
      <w:r w:rsidRPr="0045289A">
        <w:t>QRG</w:t>
      </w:r>
      <w:bookmarkEnd w:id="73"/>
    </w:p>
    <w:p w:rsidR="00CD6160" w:rsidRDefault="0052091B" w:rsidP="00BA6C88">
      <w:pPr>
        <w:pStyle w:val="Body"/>
      </w:pPr>
      <w:hyperlink r:id="rId28" w:history="1">
        <w:r w:rsidR="00CD6160">
          <w:rPr>
            <w:rStyle w:val="Hyperlink"/>
            <w:rFonts w:ascii="Times New Roman" w:hAnsi="Times New Roman" w:cs="Times New Roman"/>
            <w:sz w:val="24"/>
            <w:szCs w:val="24"/>
          </w:rPr>
          <w:t>9.2 ESS Paycheck Modeler (Fluid)</w:t>
        </w:r>
      </w:hyperlink>
    </w:p>
    <w:p w:rsidR="001A206D" w:rsidRDefault="001A206D" w:rsidP="001A206D">
      <w:pPr>
        <w:pStyle w:val="Heading3"/>
      </w:pPr>
      <w:bookmarkStart w:id="74" w:name="_Toc58424178"/>
      <w:proofErr w:type="spellStart"/>
      <w:r w:rsidRPr="001A206D">
        <w:t>Paysheet</w:t>
      </w:r>
      <w:proofErr w:type="spellEnd"/>
      <w:r w:rsidRPr="001A206D">
        <w:t xml:space="preserve"> Holding Update</w:t>
      </w:r>
      <w:bookmarkEnd w:id="74"/>
    </w:p>
    <w:p w:rsidR="001A206D" w:rsidRDefault="001A206D" w:rsidP="001A206D">
      <w:pPr>
        <w:pStyle w:val="Body"/>
      </w:pPr>
      <w:r w:rsidRPr="00B516A0">
        <w:t xml:space="preserve">Modifications have been made to allow to update </w:t>
      </w:r>
      <w:proofErr w:type="spellStart"/>
      <w:r>
        <w:t>Paysheet</w:t>
      </w:r>
      <w:proofErr w:type="spellEnd"/>
      <w:r>
        <w:t xml:space="preserve"> Holding Update t</w:t>
      </w:r>
      <w:r w:rsidRPr="00B516A0">
        <w:t xml:space="preserve">ransactions from Status </w:t>
      </w:r>
      <w:r>
        <w:t>“</w:t>
      </w:r>
      <w:r w:rsidRPr="00B516A0">
        <w:t>In Progress</w:t>
      </w:r>
      <w:r>
        <w:t>”</w:t>
      </w:r>
      <w:r w:rsidRPr="00B516A0">
        <w:t xml:space="preserve"> to </w:t>
      </w:r>
      <w:r>
        <w:t>“</w:t>
      </w:r>
      <w:r w:rsidRPr="00B516A0">
        <w:t>Exclude</w:t>
      </w:r>
      <w:r>
        <w:t>”</w:t>
      </w:r>
      <w:r w:rsidRPr="00B516A0">
        <w:t xml:space="preserve">, in order to exclude them when </w:t>
      </w:r>
      <w:r>
        <w:t xml:space="preserve">the process Load </w:t>
      </w:r>
      <w:proofErr w:type="spellStart"/>
      <w:r>
        <w:t>Paysheets</w:t>
      </w:r>
      <w:proofErr w:type="spellEnd"/>
      <w:r>
        <w:t xml:space="preserve"> Transactions is run. </w:t>
      </w:r>
    </w:p>
    <w:p w:rsidR="001A206D" w:rsidRDefault="001A206D" w:rsidP="001A206D">
      <w:pPr>
        <w:pStyle w:val="Body"/>
      </w:pPr>
      <w:r>
        <w:t xml:space="preserve">Validation has been added to the custom functionalities </w:t>
      </w:r>
      <w:proofErr w:type="spellStart"/>
      <w:r w:rsidRPr="00B516A0">
        <w:t>Paysheet</w:t>
      </w:r>
      <w:proofErr w:type="spellEnd"/>
      <w:r w:rsidRPr="00B516A0">
        <w:t xml:space="preserve"> </w:t>
      </w:r>
      <w:r>
        <w:t xml:space="preserve">Holding Load and </w:t>
      </w:r>
      <w:proofErr w:type="spellStart"/>
      <w:r w:rsidRPr="00B516A0">
        <w:t>Paysheet</w:t>
      </w:r>
      <w:proofErr w:type="spellEnd"/>
      <w:r w:rsidRPr="00B516A0">
        <w:t xml:space="preserve"> </w:t>
      </w:r>
      <w:r>
        <w:t xml:space="preserve">Holding </w:t>
      </w:r>
      <w:r w:rsidRPr="00B516A0">
        <w:t>Update</w:t>
      </w:r>
      <w:r>
        <w:t xml:space="preserve"> (PSHUP_TXN) to prevent invalid Combination Code and Deduction Code entries. Prior to this enhancement Deduction codes with missing Plan Type and/or Benefit Plan could load to the </w:t>
      </w:r>
      <w:proofErr w:type="spellStart"/>
      <w:r>
        <w:t>paylines</w:t>
      </w:r>
      <w:proofErr w:type="spellEnd"/>
      <w:r>
        <w:t xml:space="preserve"> as well as invalid Combination codes.</w:t>
      </w:r>
    </w:p>
    <w:p w:rsidR="001A206D" w:rsidRPr="0025443E" w:rsidRDefault="001A206D" w:rsidP="001A206D">
      <w:pPr>
        <w:pStyle w:val="Heading4"/>
      </w:pPr>
      <w:r w:rsidRPr="0025443E">
        <w:lastRenderedPageBreak/>
        <w:t xml:space="preserve">Navigation to </w:t>
      </w:r>
      <w:proofErr w:type="spellStart"/>
      <w:r w:rsidRPr="0025443E">
        <w:t>Paysheet</w:t>
      </w:r>
      <w:proofErr w:type="spellEnd"/>
      <w:r w:rsidRPr="0025443E">
        <w:t xml:space="preserve"> Holding Load: </w:t>
      </w:r>
    </w:p>
    <w:p w:rsidR="001A206D" w:rsidRDefault="001A206D" w:rsidP="001A206D">
      <w:pPr>
        <w:pStyle w:val="Body"/>
      </w:pPr>
      <w:proofErr w:type="spellStart"/>
      <w:r>
        <w:t>NavBar</w:t>
      </w:r>
      <w:proofErr w:type="spellEnd"/>
      <w:r>
        <w:t xml:space="preserve"> &gt; Navigator &gt; Payroll for North America &gt; CTC Custom &gt; CTC Processes &gt; </w:t>
      </w:r>
      <w:proofErr w:type="spellStart"/>
      <w:r>
        <w:t>Paysheet</w:t>
      </w:r>
      <w:proofErr w:type="spellEnd"/>
      <w:r>
        <w:t xml:space="preserve"> Holding Load</w:t>
      </w:r>
    </w:p>
    <w:p w:rsidR="001A206D" w:rsidRPr="0025443E" w:rsidRDefault="001A206D" w:rsidP="001A206D">
      <w:pPr>
        <w:pStyle w:val="Heading4"/>
      </w:pPr>
      <w:r w:rsidRPr="0025443E">
        <w:t xml:space="preserve">Navigation to </w:t>
      </w:r>
      <w:proofErr w:type="spellStart"/>
      <w:r w:rsidRPr="0025443E">
        <w:t>Paysheet</w:t>
      </w:r>
      <w:proofErr w:type="spellEnd"/>
      <w:r w:rsidRPr="0025443E">
        <w:t xml:space="preserve"> Holding Update: </w:t>
      </w:r>
    </w:p>
    <w:p w:rsidR="001A206D" w:rsidRDefault="001A206D" w:rsidP="001A206D">
      <w:pPr>
        <w:pStyle w:val="Body"/>
      </w:pPr>
      <w:proofErr w:type="spellStart"/>
      <w:r>
        <w:t>NavBar</w:t>
      </w:r>
      <w:proofErr w:type="spellEnd"/>
      <w:r>
        <w:t xml:space="preserve"> &gt; Navigator &gt; Payroll for North America &gt; CTC Custom &gt; </w:t>
      </w:r>
      <w:proofErr w:type="spellStart"/>
      <w:r>
        <w:t>Paysheet</w:t>
      </w:r>
      <w:proofErr w:type="spellEnd"/>
      <w:r>
        <w:t xml:space="preserve"> Holding Update</w:t>
      </w:r>
    </w:p>
    <w:p w:rsidR="001A206D" w:rsidRDefault="001A206D" w:rsidP="001A206D">
      <w:pPr>
        <w:pStyle w:val="Heading4"/>
      </w:pPr>
      <w:r>
        <w:t xml:space="preserve">Image: </w:t>
      </w:r>
      <w:proofErr w:type="spellStart"/>
      <w:r>
        <w:t>Paysheet</w:t>
      </w:r>
      <w:proofErr w:type="spellEnd"/>
      <w:r>
        <w:t xml:space="preserve"> Holding Update</w:t>
      </w:r>
    </w:p>
    <w:p w:rsidR="001A206D" w:rsidRDefault="001A206D" w:rsidP="001A206D">
      <w:pPr>
        <w:pStyle w:val="Body"/>
      </w:pPr>
      <w:r>
        <w:rPr>
          <w:noProof/>
        </w:rPr>
        <w:drawing>
          <wp:inline distT="0" distB="0" distL="0" distR="0" wp14:anchorId="75C03592" wp14:editId="69D42BD4">
            <wp:extent cx="5943600" cy="1791970"/>
            <wp:effectExtent l="0" t="0" r="0" b="0"/>
            <wp:docPr id="18" name="Picture 18" descr="Paysheet holding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91970"/>
                    </a:xfrm>
                    <a:prstGeom prst="rect">
                      <a:avLst/>
                    </a:prstGeom>
                  </pic:spPr>
                </pic:pic>
              </a:graphicData>
            </a:graphic>
          </wp:inline>
        </w:drawing>
      </w:r>
    </w:p>
    <w:p w:rsidR="001A206D" w:rsidRDefault="001A206D" w:rsidP="001A206D">
      <w:pPr>
        <w:pStyle w:val="Body"/>
      </w:pPr>
      <w:r>
        <w:rPr>
          <w:noProof/>
        </w:rPr>
        <w:drawing>
          <wp:inline distT="0" distB="0" distL="0" distR="0" wp14:anchorId="579ADAA8" wp14:editId="6AC334D2">
            <wp:extent cx="5943600" cy="1443355"/>
            <wp:effectExtent l="19050" t="19050" r="19050" b="23495"/>
            <wp:docPr id="19" name="Picture 19" descr="Paysheet holding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443355"/>
                    </a:xfrm>
                    <a:prstGeom prst="rect">
                      <a:avLst/>
                    </a:prstGeom>
                    <a:ln>
                      <a:solidFill>
                        <a:schemeClr val="accent1"/>
                      </a:solidFill>
                    </a:ln>
                  </pic:spPr>
                </pic:pic>
              </a:graphicData>
            </a:graphic>
          </wp:inline>
        </w:drawing>
      </w:r>
    </w:p>
    <w:p w:rsidR="001A206D" w:rsidRDefault="001A206D" w:rsidP="001A206D">
      <w:pPr>
        <w:pStyle w:val="Heading4"/>
      </w:pPr>
      <w:r>
        <w:t>QRG</w:t>
      </w:r>
    </w:p>
    <w:p w:rsidR="001A206D" w:rsidRPr="001A206D" w:rsidRDefault="0052091B" w:rsidP="001A206D">
      <w:pPr>
        <w:pStyle w:val="Body"/>
      </w:pPr>
      <w:hyperlink r:id="rId31" w:history="1">
        <w:r w:rsidR="001A206D" w:rsidRPr="001A206D">
          <w:rPr>
            <w:rStyle w:val="Hyperlink"/>
          </w:rPr>
          <w:t>9.2 One Time PSHUP File Load and Maintenance</w:t>
        </w:r>
      </w:hyperlink>
    </w:p>
    <w:p w:rsidR="00F04BF2" w:rsidRDefault="0006475F">
      <w:pPr>
        <w:pStyle w:val="Heading2"/>
      </w:pPr>
      <w:bookmarkStart w:id="75" w:name="_Toc58424179"/>
      <w:r>
        <w:t>Accessibility</w:t>
      </w:r>
      <w:bookmarkEnd w:id="75"/>
    </w:p>
    <w:p w:rsidR="00F04BF2" w:rsidRDefault="0006475F">
      <w:pPr>
        <w:pStyle w:val="Heading3"/>
      </w:pPr>
      <w:bookmarkStart w:id="76" w:name="_Toc58424180"/>
      <w:proofErr w:type="spellStart"/>
      <w:r>
        <w:t>ePay</w:t>
      </w:r>
      <w:bookmarkEnd w:id="76"/>
      <w:proofErr w:type="spellEnd"/>
    </w:p>
    <w:p w:rsidR="00F04BF2" w:rsidRDefault="0006475F" w:rsidP="0006475F">
      <w:pPr>
        <w:pStyle w:val="Body"/>
      </w:pPr>
      <w:r>
        <w:t xml:space="preserve">The </w:t>
      </w:r>
      <w:r w:rsidR="00173A8A">
        <w:t xml:space="preserve">system will display an </w:t>
      </w:r>
      <w:r w:rsidR="00173A8A" w:rsidRPr="00173A8A">
        <w:t xml:space="preserve">informational message as popup </w:t>
      </w:r>
      <w:r w:rsidR="00153908">
        <w:t>when the user accesses</w:t>
      </w:r>
      <w:r w:rsidR="00173A8A" w:rsidRPr="00173A8A">
        <w:t xml:space="preserve"> the </w:t>
      </w:r>
      <w:r w:rsidR="007F632D">
        <w:t xml:space="preserve">paycheck summary </w:t>
      </w:r>
      <w:r w:rsidR="00173A8A" w:rsidRPr="00173A8A">
        <w:t xml:space="preserve">page. </w:t>
      </w:r>
      <w:r w:rsidR="00153908">
        <w:t>After selecting the OK button on the popup message the screen reader reads “filter toggle button pressed” and also highlights the filter button to indicate the filter is applied.</w:t>
      </w:r>
    </w:p>
    <w:p w:rsidR="00F04BF2" w:rsidRDefault="00F9762C">
      <w:pPr>
        <w:pStyle w:val="Heading4"/>
      </w:pPr>
      <w:r>
        <w:t>Navigation</w:t>
      </w:r>
    </w:p>
    <w:p w:rsidR="00F04BF2" w:rsidRDefault="00173A8A" w:rsidP="00564C7F">
      <w:pPr>
        <w:pStyle w:val="Body"/>
      </w:pPr>
      <w:r>
        <w:t>Employee Self Service</w:t>
      </w:r>
      <w:r w:rsidR="00F9762C">
        <w:t xml:space="preserve"> &gt; </w:t>
      </w:r>
      <w:r>
        <w:t>Pay</w:t>
      </w:r>
      <w:r w:rsidR="007F632D">
        <w:t>roll</w:t>
      </w:r>
      <w:r w:rsidR="00F9762C">
        <w:t xml:space="preserve"> &gt; </w:t>
      </w:r>
      <w:r w:rsidR="006E424F">
        <w:t>Paychecks</w:t>
      </w:r>
    </w:p>
    <w:p w:rsidR="006E424F" w:rsidRPr="006E424F" w:rsidRDefault="00F9762C" w:rsidP="006E424F">
      <w:pPr>
        <w:pStyle w:val="Heading4"/>
      </w:pPr>
      <w:r>
        <w:lastRenderedPageBreak/>
        <w:t xml:space="preserve">Image: </w:t>
      </w:r>
      <w:r w:rsidR="007F632D">
        <w:t>Paycheck</w:t>
      </w:r>
      <w:r w:rsidR="006E424F">
        <w:t>s Tile</w:t>
      </w:r>
    </w:p>
    <w:p w:rsidR="00F04BF2" w:rsidRDefault="006E424F">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noProof/>
        </w:rPr>
        <w:drawing>
          <wp:inline distT="0" distB="0" distL="0" distR="0" wp14:anchorId="41C7D7E8" wp14:editId="438F0F9F">
            <wp:extent cx="5943600" cy="1252855"/>
            <wp:effectExtent l="0" t="0" r="0" b="4445"/>
            <wp:docPr id="1" name="Picture 1" descr="Paycheck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252855"/>
                    </a:xfrm>
                    <a:prstGeom prst="rect">
                      <a:avLst/>
                    </a:prstGeom>
                  </pic:spPr>
                </pic:pic>
              </a:graphicData>
            </a:graphic>
          </wp:inline>
        </w:drawing>
      </w:r>
    </w:p>
    <w:p w:rsidR="006E424F" w:rsidRDefault="006E424F" w:rsidP="006E424F">
      <w:pPr>
        <w:pStyle w:val="Heading4"/>
      </w:pPr>
      <w:r>
        <w:t>Image: Informational Message Popup</w:t>
      </w:r>
    </w:p>
    <w:p w:rsidR="00F04BF2" w:rsidRDefault="006E424F">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noProof/>
        </w:rPr>
        <w:drawing>
          <wp:inline distT="0" distB="0" distL="0" distR="0" wp14:anchorId="5DF29B66" wp14:editId="2AA55EBC">
            <wp:extent cx="5943600" cy="1236980"/>
            <wp:effectExtent l="0" t="0" r="0" b="1270"/>
            <wp:docPr id="2" name="Picture 2" descr="Paycheck informational messag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36980"/>
                    </a:xfrm>
                    <a:prstGeom prst="rect">
                      <a:avLst/>
                    </a:prstGeom>
                  </pic:spPr>
                </pic:pic>
              </a:graphicData>
            </a:graphic>
          </wp:inline>
        </w:drawing>
      </w:r>
    </w:p>
    <w:p w:rsidR="006E424F" w:rsidRDefault="008074E4" w:rsidP="00153908">
      <w:pPr>
        <w:pStyle w:val="Heading4"/>
      </w:pPr>
      <w:r>
        <w:t xml:space="preserve">Image: </w:t>
      </w:r>
      <w:r w:rsidR="00153908">
        <w:t>Filter Toggle Button</w:t>
      </w:r>
    </w:p>
    <w:p w:rsidR="00153908" w:rsidRDefault="00153908">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sidRPr="00153908">
        <w:rPr>
          <w:rFonts w:ascii="Libre Franklin" w:hAnsi="Libre Franklin"/>
          <w:noProof/>
          <w:color w:val="000000"/>
          <w:sz w:val="22"/>
          <w:szCs w:val="22"/>
        </w:rPr>
        <w:drawing>
          <wp:inline distT="0" distB="0" distL="0" distR="0" wp14:anchorId="0C07331E" wp14:editId="18E4D64A">
            <wp:extent cx="5943600" cy="1071245"/>
            <wp:effectExtent l="0" t="0" r="0" b="0"/>
            <wp:docPr id="3" name="Picture 3" descr="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071245"/>
                    </a:xfrm>
                    <a:prstGeom prst="rect">
                      <a:avLst/>
                    </a:prstGeom>
                  </pic:spPr>
                </pic:pic>
              </a:graphicData>
            </a:graphic>
          </wp:inline>
        </w:drawing>
      </w:r>
    </w:p>
    <w:p w:rsidR="00F04BF2" w:rsidRDefault="00F9762C">
      <w:pPr>
        <w:pStyle w:val="Heading4"/>
      </w:pPr>
      <w:r>
        <w:t>QRG</w:t>
      </w:r>
    </w:p>
    <w:p w:rsidR="007632B6" w:rsidRDefault="0052091B" w:rsidP="007632B6">
      <w:pPr>
        <w:pStyle w:val="Body"/>
      </w:pPr>
      <w:hyperlink r:id="rId35" w:history="1">
        <w:r w:rsidR="007632B6" w:rsidRPr="007632B6">
          <w:rPr>
            <w:rStyle w:val="Hyperlink"/>
          </w:rPr>
          <w:t>9.2 Viewing Pay History (Employee Self Service)</w:t>
        </w:r>
      </w:hyperlink>
    </w:p>
    <w:p w:rsidR="009D1B5B" w:rsidRDefault="00A7754F" w:rsidP="003F7A19">
      <w:pPr>
        <w:pStyle w:val="Heading3"/>
      </w:pPr>
      <w:bookmarkStart w:id="77" w:name="_Toc58424181"/>
      <w:r>
        <w:t xml:space="preserve">MSS - </w:t>
      </w:r>
      <w:r w:rsidR="003F7A19">
        <w:t>Approvals</w:t>
      </w:r>
      <w:bookmarkEnd w:id="77"/>
    </w:p>
    <w:p w:rsidR="003F7A19" w:rsidRDefault="003F7A19" w:rsidP="003F7A19">
      <w:pPr>
        <w:pStyle w:val="Body"/>
      </w:pPr>
      <w:r w:rsidRPr="003F7A19">
        <w:t>Modified style sheet to change the style of view details link.</w:t>
      </w:r>
    </w:p>
    <w:p w:rsidR="003F7A19" w:rsidRDefault="003F7A19" w:rsidP="003F7A19">
      <w:pPr>
        <w:pStyle w:val="Heading4"/>
      </w:pPr>
      <w:r>
        <w:t>Navigation</w:t>
      </w:r>
    </w:p>
    <w:p w:rsidR="003F7A19" w:rsidRDefault="003F7A19" w:rsidP="003F7A19">
      <w:r>
        <w:t>Manager Self Service &gt; Approvals</w:t>
      </w:r>
    </w:p>
    <w:p w:rsidR="008074E4" w:rsidRDefault="008074E4" w:rsidP="008074E4">
      <w:pPr>
        <w:pStyle w:val="Heading4"/>
      </w:pPr>
      <w:r>
        <w:t>Image: Pending Approvals</w:t>
      </w:r>
    </w:p>
    <w:p w:rsidR="008074E4" w:rsidRDefault="008074E4" w:rsidP="008074E4">
      <w:r w:rsidRPr="008074E4">
        <w:rPr>
          <w:noProof/>
        </w:rPr>
        <w:drawing>
          <wp:inline distT="0" distB="0" distL="0" distR="0" wp14:anchorId="5CD01D4D" wp14:editId="6D05943E">
            <wp:extent cx="6485420" cy="1504950"/>
            <wp:effectExtent l="0" t="0" r="0" b="0"/>
            <wp:docPr id="6" name="Picture 6" descr="Pending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02" cy="1506524"/>
                    </a:xfrm>
                    <a:prstGeom prst="rect">
                      <a:avLst/>
                    </a:prstGeom>
                  </pic:spPr>
                </pic:pic>
              </a:graphicData>
            </a:graphic>
          </wp:inline>
        </w:drawing>
      </w:r>
    </w:p>
    <w:p w:rsidR="008074E4" w:rsidRDefault="008074E4" w:rsidP="008074E4">
      <w:pPr>
        <w:pStyle w:val="Heading4"/>
      </w:pPr>
      <w:r>
        <w:lastRenderedPageBreak/>
        <w:t>Image: Payable Time Details</w:t>
      </w:r>
    </w:p>
    <w:p w:rsidR="008074E4" w:rsidRDefault="008074E4" w:rsidP="008074E4">
      <w:r>
        <w:rPr>
          <w:noProof/>
        </w:rPr>
        <w:drawing>
          <wp:inline distT="0" distB="0" distL="0" distR="0" wp14:anchorId="1271E21E" wp14:editId="35FC4170">
            <wp:extent cx="6542981" cy="1323975"/>
            <wp:effectExtent l="0" t="0" r="0" b="0"/>
            <wp:docPr id="7" name="Picture 7" descr="Payable tim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46889" cy="1324766"/>
                    </a:xfrm>
                    <a:prstGeom prst="rect">
                      <a:avLst/>
                    </a:prstGeom>
                  </pic:spPr>
                </pic:pic>
              </a:graphicData>
            </a:graphic>
          </wp:inline>
        </w:drawing>
      </w:r>
    </w:p>
    <w:p w:rsidR="008074E4" w:rsidRDefault="008074E4" w:rsidP="008074E4">
      <w:pPr>
        <w:pStyle w:val="Heading4"/>
      </w:pPr>
      <w:r>
        <w:t>QRG</w:t>
      </w:r>
    </w:p>
    <w:p w:rsidR="00376975" w:rsidRDefault="0052091B" w:rsidP="00D97374">
      <w:pPr>
        <w:pStyle w:val="Body"/>
      </w:pPr>
      <w:hyperlink r:id="rId38" w:history="1">
        <w:r w:rsidR="008074E4" w:rsidRPr="008074E4">
          <w:rPr>
            <w:rStyle w:val="Hyperlink"/>
          </w:rPr>
          <w:t>9.2 MSS Approve Payable Time (Fluid)</w:t>
        </w:r>
      </w:hyperlink>
    </w:p>
    <w:p w:rsidR="008074E4" w:rsidRDefault="008074E4" w:rsidP="008074E4">
      <w:pPr>
        <w:pStyle w:val="Heading3"/>
      </w:pPr>
      <w:bookmarkStart w:id="78" w:name="_Toc58424182"/>
      <w:r>
        <w:t>HR Core</w:t>
      </w:r>
      <w:bookmarkEnd w:id="78"/>
    </w:p>
    <w:p w:rsidR="008074E4" w:rsidRDefault="008074E4" w:rsidP="008074E4">
      <w:pPr>
        <w:pStyle w:val="Body"/>
      </w:pPr>
      <w:r>
        <w:t>The system was modified to remove the incorrectly marked mandatory fields</w:t>
      </w:r>
      <w:r w:rsidR="0008168F">
        <w:t xml:space="preserve"> (phone type, email type, IM protocol, IM domain, and network ID)</w:t>
      </w:r>
      <w:r>
        <w:t xml:space="preserve"> when in accessibility mode.</w:t>
      </w:r>
    </w:p>
    <w:p w:rsidR="008074E4" w:rsidRDefault="008074E4" w:rsidP="00662993">
      <w:pPr>
        <w:pStyle w:val="Heading4"/>
      </w:pPr>
      <w:r>
        <w:t>Navigation</w:t>
      </w:r>
    </w:p>
    <w:p w:rsidR="008074E4" w:rsidRDefault="008074E4" w:rsidP="008074E4">
      <w:pPr>
        <w:pStyle w:val="Body"/>
      </w:pPr>
      <w:r>
        <w:t xml:space="preserve">Employee Self Service &gt; </w:t>
      </w:r>
      <w:r w:rsidR="0008168F">
        <w:t>Personal Details &gt; Contact Details</w:t>
      </w:r>
    </w:p>
    <w:p w:rsidR="0008168F" w:rsidRDefault="0008168F" w:rsidP="0008168F">
      <w:pPr>
        <w:pStyle w:val="Heading4"/>
      </w:pPr>
      <w:r>
        <w:lastRenderedPageBreak/>
        <w:t>Image: Personal Details</w:t>
      </w:r>
    </w:p>
    <w:p w:rsidR="0008168F" w:rsidRDefault="00A62C32" w:rsidP="008074E4">
      <w:pPr>
        <w:pStyle w:val="Body"/>
      </w:pPr>
      <w:r w:rsidRPr="00A62C32">
        <w:rPr>
          <w:noProof/>
        </w:rPr>
        <w:drawing>
          <wp:inline distT="0" distB="0" distL="0" distR="0" wp14:anchorId="785C0EC6" wp14:editId="47504761">
            <wp:extent cx="5943600" cy="5163820"/>
            <wp:effectExtent l="0" t="0" r="0" b="0"/>
            <wp:docPr id="14" name="Picture 14" descr="Pers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163820"/>
                    </a:xfrm>
                    <a:prstGeom prst="rect">
                      <a:avLst/>
                    </a:prstGeom>
                  </pic:spPr>
                </pic:pic>
              </a:graphicData>
            </a:graphic>
          </wp:inline>
        </w:drawing>
      </w:r>
    </w:p>
    <w:p w:rsidR="0008168F" w:rsidRDefault="0008168F" w:rsidP="0008168F">
      <w:pPr>
        <w:pStyle w:val="Heading4"/>
      </w:pPr>
      <w:r>
        <w:t>QRG</w:t>
      </w:r>
    </w:p>
    <w:p w:rsidR="0008168F" w:rsidRDefault="0052091B" w:rsidP="0008168F">
      <w:pPr>
        <w:pStyle w:val="Body"/>
        <w:rPr>
          <w:rFonts w:cs="Arial"/>
        </w:rPr>
      </w:pPr>
      <w:hyperlink r:id="rId40" w:history="1">
        <w:r w:rsidR="0008168F" w:rsidRPr="0008168F">
          <w:rPr>
            <w:rStyle w:val="Hyperlink"/>
            <w:rFonts w:cs="Arial"/>
          </w:rPr>
          <w:t>9.2 ESS Review Personal Information (Fluid)</w:t>
        </w:r>
      </w:hyperlink>
    </w:p>
    <w:p w:rsidR="0008168F" w:rsidRPr="0008168F" w:rsidRDefault="0008168F" w:rsidP="0008168F">
      <w:pPr>
        <w:pStyle w:val="Body"/>
      </w:pPr>
    </w:p>
    <w:p w:rsidR="00F04BF2" w:rsidRDefault="00F9762C">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rPr>
          <w:rFonts w:ascii="Libre Franklin" w:hAnsi="Libre Franklin"/>
          <w:noProof/>
          <w:color w:val="000000"/>
          <w:sz w:val="22"/>
          <w:szCs w:val="22"/>
        </w:rPr>
        <w:lastRenderedPageBreak/>
        <w:drawing>
          <wp:inline distT="0" distB="0" distL="0" distR="0">
            <wp:extent cx="5623571" cy="4392177"/>
            <wp:effectExtent l="0" t="0" r="0" b="0"/>
            <wp:docPr id="41" name="image3.png" descr="Back Cover Triangle Pattern"/>
            <wp:cNvGraphicFramePr/>
            <a:graphic xmlns:a="http://schemas.openxmlformats.org/drawingml/2006/main">
              <a:graphicData uri="http://schemas.openxmlformats.org/drawingml/2006/picture">
                <pic:pic xmlns:pic="http://schemas.openxmlformats.org/drawingml/2006/picture">
                  <pic:nvPicPr>
                    <pic:cNvPr id="0" name="image3.png" descr="Back Cover Triangle Pattern"/>
                    <pic:cNvPicPr preferRelativeResize="0"/>
                  </pic:nvPicPr>
                  <pic:blipFill>
                    <a:blip r:embed="rId41"/>
                    <a:srcRect/>
                    <a:stretch>
                      <a:fillRect/>
                    </a:stretch>
                  </pic:blipFill>
                  <pic:spPr>
                    <a:xfrm>
                      <a:off x="0" y="0"/>
                      <a:ext cx="5623571" cy="4392177"/>
                    </a:xfrm>
                    <a:prstGeom prst="rect">
                      <a:avLst/>
                    </a:prstGeom>
                    <a:ln/>
                  </pic:spPr>
                </pic:pic>
              </a:graphicData>
            </a:graphic>
          </wp:inline>
        </w:drawing>
      </w:r>
    </w:p>
    <w:p w:rsidR="00F04BF2" w:rsidRDefault="00F9762C">
      <w:pPr>
        <w:spacing w:before="2160"/>
        <w:jc w:val="center"/>
      </w:pPr>
      <w:r>
        <w:rPr>
          <w:noProof/>
        </w:rPr>
        <w:drawing>
          <wp:inline distT="0" distB="0" distL="0" distR="0">
            <wp:extent cx="914400" cy="329184"/>
            <wp:effectExtent l="0" t="0" r="0" b="0"/>
            <wp:docPr id="43" name="image4.jpg" descr="CC Creative Commons License, attribution alone"/>
            <wp:cNvGraphicFramePr/>
            <a:graphic xmlns:a="http://schemas.openxmlformats.org/drawingml/2006/main">
              <a:graphicData uri="http://schemas.openxmlformats.org/drawingml/2006/picture">
                <pic:pic xmlns:pic="http://schemas.openxmlformats.org/drawingml/2006/picture">
                  <pic:nvPicPr>
                    <pic:cNvPr id="0" name="image4.jpg" descr="CC Creative Commons License, attribution alone"/>
                    <pic:cNvPicPr preferRelativeResize="0"/>
                  </pic:nvPicPr>
                  <pic:blipFill>
                    <a:blip r:embed="rId42"/>
                    <a:srcRect/>
                    <a:stretch>
                      <a:fillRect/>
                    </a:stretch>
                  </pic:blipFill>
                  <pic:spPr>
                    <a:xfrm>
                      <a:off x="0" y="0"/>
                      <a:ext cx="914400" cy="329184"/>
                    </a:xfrm>
                    <a:prstGeom prst="rect">
                      <a:avLst/>
                    </a:prstGeom>
                    <a:ln/>
                  </pic:spPr>
                </pic:pic>
              </a:graphicData>
            </a:graphic>
          </wp:inline>
        </w:drawing>
      </w:r>
    </w:p>
    <w:p w:rsidR="00F04BF2" w:rsidRDefault="00F9762C">
      <w:pPr>
        <w:widowControl w:val="0"/>
        <w:pBdr>
          <w:top w:val="nil"/>
          <w:left w:val="nil"/>
          <w:bottom w:val="nil"/>
          <w:right w:val="nil"/>
          <w:between w:val="nil"/>
        </w:pBdr>
        <w:tabs>
          <w:tab w:val="left" w:pos="0"/>
        </w:tabs>
        <w:spacing w:after="180" w:line="259" w:lineRule="auto"/>
        <w:jc w:val="center"/>
        <w:rPr>
          <w:rFonts w:ascii="Libre Franklin" w:hAnsi="Libre Franklin"/>
          <w:color w:val="000000"/>
          <w:sz w:val="22"/>
          <w:szCs w:val="22"/>
        </w:rPr>
      </w:pPr>
      <w:r>
        <w:rPr>
          <w:rFonts w:ascii="Libre Franklin" w:hAnsi="Libre Franklin"/>
          <w:color w:val="000000"/>
          <w:sz w:val="22"/>
          <w:szCs w:val="22"/>
        </w:rPr>
        <w:t>Content is licensed under a Creative Commons Attribution 4.0 International License, unless noted otherwise.</w:t>
      </w:r>
    </w:p>
    <w:p w:rsidR="00F04BF2" w:rsidRDefault="00F9762C">
      <w:pPr>
        <w:widowControl w:val="0"/>
        <w:pBdr>
          <w:top w:val="nil"/>
          <w:left w:val="nil"/>
          <w:bottom w:val="nil"/>
          <w:right w:val="nil"/>
          <w:between w:val="nil"/>
        </w:pBdr>
        <w:tabs>
          <w:tab w:val="left" w:pos="0"/>
        </w:tabs>
        <w:spacing w:after="180" w:line="259" w:lineRule="auto"/>
        <w:jc w:val="center"/>
        <w:rPr>
          <w:rFonts w:ascii="Libre Franklin" w:hAnsi="Libre Franklin"/>
          <w:color w:val="000000"/>
          <w:sz w:val="22"/>
          <w:szCs w:val="22"/>
        </w:rPr>
      </w:pPr>
      <w:r>
        <w:rPr>
          <w:rFonts w:ascii="Libre Franklin" w:hAnsi="Libre Franklin"/>
          <w:color w:val="000000"/>
          <w:sz w:val="22"/>
          <w:szCs w:val="22"/>
        </w:rPr>
        <w:t>Washington State Board for Community and Technical Colleges</w:t>
      </w:r>
    </w:p>
    <w:sectPr w:rsidR="00F04BF2">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91B" w:rsidRDefault="0052091B">
      <w:pPr>
        <w:spacing w:before="0" w:after="0" w:line="240" w:lineRule="auto"/>
      </w:pPr>
      <w:r>
        <w:separator/>
      </w:r>
    </w:p>
  </w:endnote>
  <w:endnote w:type="continuationSeparator" w:id="0">
    <w:p w:rsidR="0052091B" w:rsidRDefault="00520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re Franklin">
    <w:altName w:val="Times New Roman"/>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Times New Roman"/>
    <w:charset w:val="00"/>
    <w:family w:val="auto"/>
    <w:pitch w:val="variable"/>
    <w:sig w:usb0="20000007" w:usb1="00000001" w:usb2="00000000" w:usb3="00000000" w:csb0="00000193" w:csb1="00000000"/>
  </w:font>
  <w:font w:name="SourceSansPro-Light">
    <w:altName w:val="Times New Roman"/>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Thi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F2" w:rsidRDefault="00F04BF2">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526973"/>
      <w:docPartObj>
        <w:docPartGallery w:val="Page Numbers (Bottom of Page)"/>
        <w:docPartUnique/>
      </w:docPartObj>
    </w:sdtPr>
    <w:sdtEndPr>
      <w:rPr>
        <w:noProof/>
      </w:rPr>
    </w:sdtEndPr>
    <w:sdtContent>
      <w:p w:rsidR="00A62C32" w:rsidRDefault="00A62C32">
        <w:pPr>
          <w:pStyle w:val="Footer"/>
          <w:jc w:val="right"/>
        </w:pPr>
        <w:r>
          <w:fldChar w:fldCharType="begin"/>
        </w:r>
        <w:r>
          <w:instrText xml:space="preserve"> PAGE   \* MERGEFORMAT </w:instrText>
        </w:r>
        <w:r>
          <w:fldChar w:fldCharType="separate"/>
        </w:r>
        <w:r w:rsidR="001A206D">
          <w:rPr>
            <w:noProof/>
          </w:rPr>
          <w:t>16</w:t>
        </w:r>
        <w:r>
          <w:rPr>
            <w:noProof/>
          </w:rPr>
          <w:fldChar w:fldCharType="end"/>
        </w:r>
      </w:p>
    </w:sdtContent>
  </w:sdt>
  <w:p w:rsidR="00F04BF2" w:rsidRDefault="00F04BF2">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F2" w:rsidRDefault="00F04BF2">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91B" w:rsidRDefault="0052091B">
      <w:pPr>
        <w:spacing w:before="0" w:after="0" w:line="240" w:lineRule="auto"/>
      </w:pPr>
      <w:r>
        <w:separator/>
      </w:r>
    </w:p>
  </w:footnote>
  <w:footnote w:type="continuationSeparator" w:id="0">
    <w:p w:rsidR="0052091B" w:rsidRDefault="00520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F2" w:rsidRDefault="00F04BF2">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F2" w:rsidRDefault="00F04BF2">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F2" w:rsidRDefault="00F04BF2">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40CCE"/>
    <w:multiLevelType w:val="hybridMultilevel"/>
    <w:tmpl w:val="B838D29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4671DD8"/>
    <w:multiLevelType w:val="hybridMultilevel"/>
    <w:tmpl w:val="48DE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A34423"/>
    <w:multiLevelType w:val="hybridMultilevel"/>
    <w:tmpl w:val="5C4C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97521"/>
    <w:multiLevelType w:val="hybridMultilevel"/>
    <w:tmpl w:val="6B5064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BF2"/>
    <w:rsid w:val="0006475F"/>
    <w:rsid w:val="0008168F"/>
    <w:rsid w:val="00084B0A"/>
    <w:rsid w:val="00124EAA"/>
    <w:rsid w:val="00153908"/>
    <w:rsid w:val="00173A8A"/>
    <w:rsid w:val="001A206D"/>
    <w:rsid w:val="0026147D"/>
    <w:rsid w:val="00264D05"/>
    <w:rsid w:val="002D778B"/>
    <w:rsid w:val="002F2DBC"/>
    <w:rsid w:val="00376975"/>
    <w:rsid w:val="003F7A19"/>
    <w:rsid w:val="004141F2"/>
    <w:rsid w:val="004378DC"/>
    <w:rsid w:val="00507816"/>
    <w:rsid w:val="00516328"/>
    <w:rsid w:val="0052091B"/>
    <w:rsid w:val="00564C7F"/>
    <w:rsid w:val="00662993"/>
    <w:rsid w:val="006E424F"/>
    <w:rsid w:val="007632B6"/>
    <w:rsid w:val="007F632D"/>
    <w:rsid w:val="008074E4"/>
    <w:rsid w:val="00822078"/>
    <w:rsid w:val="009B40C8"/>
    <w:rsid w:val="009D1B5B"/>
    <w:rsid w:val="00A4461E"/>
    <w:rsid w:val="00A62C32"/>
    <w:rsid w:val="00A668D5"/>
    <w:rsid w:val="00A7754F"/>
    <w:rsid w:val="00BA6C88"/>
    <w:rsid w:val="00C448E0"/>
    <w:rsid w:val="00CD6160"/>
    <w:rsid w:val="00D768C7"/>
    <w:rsid w:val="00D97374"/>
    <w:rsid w:val="00E30657"/>
    <w:rsid w:val="00E8019C"/>
    <w:rsid w:val="00F04BF2"/>
    <w:rsid w:val="00F97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74F6DB1-CCD6-42DF-9504-6439B265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Franklin" w:eastAsia="Libre Franklin" w:hAnsi="Libre Franklin" w:cs="Libre Franklin"/>
        <w:lang w:val="en-US" w:eastAsia="en-US" w:bidi="ar-SA"/>
      </w:rPr>
    </w:rPrDefault>
    <w:pPrDefault>
      <w:pPr>
        <w:spacing w:before="60"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able text"/>
    <w:rsid w:val="00F50A32"/>
    <w:pPr>
      <w:spacing w:line="240" w:lineRule="atLeast"/>
    </w:pPr>
    <w:rPr>
      <w:rFonts w:ascii="Franklin Gothic Book" w:hAnsi="Franklin Gothic Book"/>
    </w:rPr>
  </w:style>
  <w:style w:type="paragraph" w:styleId="Heading1">
    <w:name w:val="heading 1"/>
    <w:basedOn w:val="Normal"/>
    <w:next w:val="Normal"/>
    <w:link w:val="Heading1Char"/>
    <w:autoRedefine/>
    <w:uiPriority w:val="1"/>
    <w:qFormat/>
    <w:rsid w:val="00A54C52"/>
    <w:pPr>
      <w:widowControl w:val="0"/>
      <w:suppressAutoHyphens/>
      <w:autoSpaceDE w:val="0"/>
      <w:autoSpaceDN w:val="0"/>
      <w:adjustRightInd w:val="0"/>
      <w:spacing w:before="3240" w:after="240" w:line="240" w:lineRule="auto"/>
      <w:jc w:val="right"/>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Normal"/>
    <w:link w:val="Heading2Char"/>
    <w:uiPriority w:val="1"/>
    <w:qFormat/>
    <w:rsid w:val="00763BE3"/>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173963"/>
      <w:sz w:val="44"/>
      <w:szCs w:val="21"/>
    </w:rPr>
  </w:style>
  <w:style w:type="paragraph" w:styleId="Heading3">
    <w:name w:val="heading 3"/>
    <w:basedOn w:val="Heading2"/>
    <w:next w:val="Body"/>
    <w:link w:val="Heading3Char"/>
    <w:uiPriority w:val="1"/>
    <w:qFormat/>
    <w:rsid w:val="007C32C6"/>
    <w:pPr>
      <w:outlineLvl w:val="2"/>
    </w:pPr>
    <w:rPr>
      <w:color w:val="0071CE"/>
      <w:sz w:val="32"/>
    </w:rPr>
  </w:style>
  <w:style w:type="paragraph" w:styleId="Heading4">
    <w:name w:val="heading 4"/>
    <w:basedOn w:val="Heading3"/>
    <w:next w:val="Normal"/>
    <w:link w:val="Heading4Char"/>
    <w:uiPriority w:val="1"/>
    <w:qFormat/>
    <w:rsid w:val="007C32C6"/>
    <w:pPr>
      <w:keepNext/>
      <w:keepLines/>
      <w:spacing w:after="0"/>
      <w:outlineLvl w:val="3"/>
    </w:pPr>
    <w:rPr>
      <w:rFonts w:cstheme="majorBidi"/>
      <w:iCs/>
      <w:color w:val="002060"/>
      <w:sz w:val="24"/>
    </w:rPr>
  </w:style>
  <w:style w:type="paragraph" w:styleId="Heading5">
    <w:name w:val="heading 5"/>
    <w:basedOn w:val="Heading4"/>
    <w:next w:val="Normal"/>
    <w:link w:val="Heading5Char"/>
    <w:uiPriority w:val="1"/>
    <w:qFormat/>
    <w:rsid w:val="00F05AFC"/>
    <w:pPr>
      <w:outlineLvl w:val="4"/>
    </w:pPr>
    <w:rPr>
      <w:sz w:val="26"/>
    </w:rPr>
  </w:style>
  <w:style w:type="paragraph" w:styleId="Heading6">
    <w:name w:val="heading 6"/>
    <w:basedOn w:val="Normal"/>
    <w:next w:val="Normal"/>
    <w:link w:val="Heading6Char"/>
    <w:uiPriority w:val="9"/>
    <w:semiHidden/>
    <w:rsid w:val="00D2440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rsid w:val="00D244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rsid w:val="00D244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D244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rsid w:val="006D12EF"/>
    <w:pPr>
      <w:outlineLvl w:val="9"/>
    </w:pPr>
  </w:style>
  <w:style w:type="character" w:customStyle="1" w:styleId="Heading2Char">
    <w:name w:val="Heading 2 Char"/>
    <w:basedOn w:val="DefaultParagraphFont"/>
    <w:link w:val="Heading2"/>
    <w:uiPriority w:val="1"/>
    <w:rsid w:val="00763BE3"/>
    <w:rPr>
      <w:rFonts w:ascii="Franklin Gothic Medium" w:hAnsi="Franklin Gothic Medium" w:cs="SourceSansPro-Light"/>
      <w:bCs/>
      <w:color w:val="173963"/>
      <w:sz w:val="44"/>
      <w:szCs w:val="21"/>
    </w:rPr>
  </w:style>
  <w:style w:type="character" w:customStyle="1" w:styleId="Heading5Char">
    <w:name w:val="Heading 5 Char"/>
    <w:basedOn w:val="DefaultParagraphFont"/>
    <w:link w:val="Heading5"/>
    <w:uiPriority w:val="1"/>
    <w:rsid w:val="00F05AFC"/>
    <w:rPr>
      <w:rFonts w:ascii="Franklin Gothic Medium" w:eastAsiaTheme="majorEastAsia" w:hAnsi="Franklin Gothic Medium" w:cstheme="majorBidi"/>
      <w:b/>
      <w:bCs/>
      <w:iCs/>
      <w:color w:val="0071CE"/>
      <w:sz w:val="26"/>
      <w:szCs w:val="21"/>
    </w:rPr>
  </w:style>
  <w:style w:type="paragraph" w:styleId="Subtitle">
    <w:name w:val="Subtitle"/>
    <w:basedOn w:val="Normal"/>
    <w:next w:val="Normal"/>
    <w:link w:val="SubtitleChar"/>
    <w:pPr>
      <w:spacing w:before="0" w:after="160" w:line="259" w:lineRule="auto"/>
    </w:pPr>
    <w:rPr>
      <w:color w:val="5A5A5A"/>
      <w:sz w:val="22"/>
      <w:szCs w:val="22"/>
    </w:rPr>
  </w:style>
  <w:style w:type="character" w:customStyle="1" w:styleId="Heading6Char">
    <w:name w:val="Heading 6 Char"/>
    <w:basedOn w:val="DefaultParagraphFont"/>
    <w:link w:val="Heading6"/>
    <w:uiPriority w:val="9"/>
    <w:semiHidden/>
    <w:rsid w:val="00F12E04"/>
    <w:rPr>
      <w:rFonts w:asciiTheme="majorHAnsi" w:eastAsiaTheme="majorEastAsia" w:hAnsiTheme="majorHAnsi" w:cstheme="majorBidi"/>
      <w:color w:val="1F3763" w:themeColor="accent1" w:themeShade="7F"/>
    </w:rPr>
  </w:style>
  <w:style w:type="paragraph" w:customStyle="1" w:styleId="Bullets">
    <w:name w:val="Bullets"/>
    <w:basedOn w:val="Numberedlist"/>
    <w:link w:val="BulletsChar"/>
    <w:qFormat/>
    <w:rsid w:val="00DF0E5D"/>
    <w:pPr>
      <w:widowControl/>
      <w:pBdr>
        <w:top w:val="nil"/>
        <w:left w:val="nil"/>
        <w:bottom w:val="nil"/>
        <w:right w:val="nil"/>
        <w:between w:val="nil"/>
      </w:pBdr>
      <w:tabs>
        <w:tab w:val="clear" w:pos="0"/>
        <w:tab w:val="clear" w:pos="720"/>
      </w:tabs>
      <w:suppressAutoHyphens w:val="0"/>
      <w:autoSpaceDE/>
      <w:autoSpaceDN/>
      <w:adjustRightInd/>
      <w:spacing w:before="0" w:after="40" w:line="259" w:lineRule="auto"/>
      <w:ind w:left="0" w:firstLine="0"/>
      <w:contextualSpacing/>
    </w:pPr>
  </w:style>
  <w:style w:type="character" w:customStyle="1" w:styleId="Heading7Char">
    <w:name w:val="Heading 7 Char"/>
    <w:basedOn w:val="DefaultParagraphFont"/>
    <w:link w:val="Heading7"/>
    <w:uiPriority w:val="9"/>
    <w:semiHidden/>
    <w:rsid w:val="00F12E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2E04"/>
    <w:rPr>
      <w:rFonts w:asciiTheme="majorHAnsi" w:eastAsiaTheme="majorEastAsia" w:hAnsiTheme="majorHAnsi" w:cstheme="majorBidi"/>
      <w:color w:val="272727" w:themeColor="text1" w:themeTint="D8"/>
      <w:sz w:val="21"/>
      <w:szCs w:val="21"/>
    </w:rPr>
  </w:style>
  <w:style w:type="character" w:customStyle="1" w:styleId="BulletsChar">
    <w:name w:val="Bullets Char"/>
    <w:basedOn w:val="DefaultParagraphFont"/>
    <w:link w:val="Bullets"/>
    <w:rsid w:val="00DF0E5D"/>
    <w:rPr>
      <w:rFonts w:ascii="Franklin Gothic Book" w:hAnsi="Franklin Gothic Book"/>
      <w:sz w:val="22"/>
    </w:rPr>
  </w:style>
  <w:style w:type="paragraph" w:styleId="Footer">
    <w:name w:val="footer"/>
    <w:basedOn w:val="Normal"/>
    <w:link w:val="FooterChar"/>
    <w:autoRedefine/>
    <w:uiPriority w:val="99"/>
    <w:qFormat/>
    <w:rsid w:val="00DF0E5D"/>
    <w:pPr>
      <w:tabs>
        <w:tab w:val="left" w:pos="2790"/>
      </w:tabs>
      <w:spacing w:before="0" w:after="0"/>
    </w:pPr>
    <w:rPr>
      <w:i/>
      <w:color w:val="0071CE"/>
      <w:sz w:val="18"/>
      <w:szCs w:val="18"/>
    </w:rPr>
  </w:style>
  <w:style w:type="character" w:customStyle="1" w:styleId="FooterChar">
    <w:name w:val="Footer Char"/>
    <w:basedOn w:val="DefaultParagraphFont"/>
    <w:link w:val="Footer"/>
    <w:uiPriority w:val="99"/>
    <w:rsid w:val="00DF0E5D"/>
    <w:rPr>
      <w:rFonts w:ascii="Franklin Gothic Book" w:hAnsi="Franklin Gothic Book"/>
      <w:i/>
      <w:color w:val="0071CE"/>
      <w:sz w:val="18"/>
      <w:szCs w:val="18"/>
    </w:rPr>
  </w:style>
  <w:style w:type="character" w:customStyle="1" w:styleId="Heading1Char">
    <w:name w:val="Heading 1 Char"/>
    <w:basedOn w:val="DefaultParagraphFont"/>
    <w:link w:val="Heading1"/>
    <w:uiPriority w:val="1"/>
    <w:rsid w:val="00A54C52"/>
    <w:rPr>
      <w:rFonts w:ascii="Franklin Gothic Medium" w:hAnsi="Franklin Gothic Medium" w:cs="SourceSansPro-Bold"/>
      <w:b/>
      <w:bCs/>
      <w:caps/>
      <w:color w:val="173963"/>
      <w:sz w:val="60"/>
      <w:szCs w:val="40"/>
    </w:rPr>
  </w:style>
  <w:style w:type="character" w:styleId="Emphasis">
    <w:name w:val="Emphasis"/>
    <w:aliases w:val="Bold italics,Italic Emphasis"/>
    <w:basedOn w:val="DefaultParagraphFont"/>
    <w:uiPriority w:val="20"/>
    <w:qFormat/>
    <w:rsid w:val="00E31A7A"/>
    <w:rPr>
      <w:rFonts w:ascii="Franklin Gothic Book" w:hAnsi="Franklin Gothic Book"/>
      <w:b/>
      <w:i/>
      <w:iCs/>
      <w:caps w:val="0"/>
      <w:smallCaps w:val="0"/>
      <w:strike w:val="0"/>
      <w:dstrike w:val="0"/>
      <w:vanish w:val="0"/>
      <w:sz w:val="22"/>
      <w:vertAlign w:val="baseline"/>
    </w:rPr>
  </w:style>
  <w:style w:type="character" w:customStyle="1" w:styleId="SubtitleChar">
    <w:name w:val="Subtitle Char"/>
    <w:basedOn w:val="DefaultParagraphFont"/>
    <w:link w:val="Subtitle"/>
    <w:uiPriority w:val="11"/>
    <w:semiHidden/>
    <w:rsid w:val="00F50A32"/>
    <w:rPr>
      <w:rFonts w:ascii="Franklin Gothic Book" w:eastAsiaTheme="minorEastAsia" w:hAnsi="Franklin Gothic Book"/>
      <w:color w:val="5A5A5A" w:themeColor="text1" w:themeTint="A5"/>
      <w:spacing w:val="15"/>
      <w:sz w:val="22"/>
    </w:rPr>
  </w:style>
  <w:style w:type="character" w:customStyle="1" w:styleId="Heading9Char">
    <w:name w:val="Heading 9 Char"/>
    <w:basedOn w:val="DefaultParagraphFont"/>
    <w:link w:val="Heading9"/>
    <w:uiPriority w:val="9"/>
    <w:semiHidden/>
    <w:rsid w:val="00F12E04"/>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rsid w:val="00F12E04"/>
    <w:rPr>
      <w:rFonts w:ascii="Franklin Gothic Medium" w:hAnsi="Franklin Gothic Medium" w:cs="SourceSansPro-Bold"/>
      <w:b/>
      <w:bCs/>
      <w:caps/>
      <w:color w:val="173963"/>
      <w:sz w:val="60"/>
      <w:szCs w:val="40"/>
    </w:rPr>
  </w:style>
  <w:style w:type="character" w:customStyle="1" w:styleId="Heading3Char">
    <w:name w:val="Heading 3 Char"/>
    <w:basedOn w:val="DefaultParagraphFont"/>
    <w:link w:val="Heading3"/>
    <w:uiPriority w:val="1"/>
    <w:rsid w:val="007C32C6"/>
    <w:rPr>
      <w:rFonts w:ascii="Franklin Gothic Medium" w:hAnsi="Franklin Gothic Medium" w:cs="SourceSansPro-Light"/>
      <w:bCs/>
      <w:color w:val="0071CE"/>
      <w:sz w:val="32"/>
      <w:szCs w:val="21"/>
    </w:rPr>
  </w:style>
  <w:style w:type="paragraph" w:styleId="TOC2">
    <w:name w:val="toc 2"/>
    <w:basedOn w:val="Normal"/>
    <w:next w:val="Normal"/>
    <w:autoRedefine/>
    <w:uiPriority w:val="39"/>
    <w:rsid w:val="006D12EF"/>
    <w:pPr>
      <w:tabs>
        <w:tab w:val="right" w:leader="dot" w:pos="9170"/>
      </w:tabs>
      <w:spacing w:after="100"/>
      <w:ind w:left="200"/>
    </w:pPr>
  </w:style>
  <w:style w:type="paragraph" w:styleId="TOC1">
    <w:name w:val="toc 1"/>
    <w:basedOn w:val="Normal"/>
    <w:next w:val="Normal"/>
    <w:autoRedefine/>
    <w:uiPriority w:val="39"/>
    <w:rsid w:val="00544D69"/>
    <w:pPr>
      <w:tabs>
        <w:tab w:val="right" w:leader="dot" w:pos="9180"/>
      </w:tabs>
      <w:spacing w:after="100"/>
    </w:pPr>
  </w:style>
  <w:style w:type="character" w:styleId="Hyperlink">
    <w:name w:val="Hyperlink"/>
    <w:basedOn w:val="DefaultParagraphFont"/>
    <w:uiPriority w:val="99"/>
    <w:rsid w:val="00B6329B"/>
    <w:rPr>
      <w:rFonts w:ascii="Franklin Gothic Book" w:hAnsi="Franklin Gothic Book"/>
      <w:color w:val="0563C1" w:themeColor="hyperlink"/>
      <w:u w:val="single"/>
    </w:rPr>
  </w:style>
  <w:style w:type="table" w:styleId="TableGrid">
    <w:name w:val="Table Grid"/>
    <w:basedOn w:val="TableNormal"/>
    <w:uiPriority w:val="59"/>
    <w:rsid w:val="00573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F21865"/>
    <w:pPr>
      <w:widowControl w:val="0"/>
      <w:tabs>
        <w:tab w:val="left" w:pos="0"/>
      </w:tabs>
      <w:suppressAutoHyphens/>
      <w:autoSpaceDE w:val="0"/>
      <w:autoSpaceDN w:val="0"/>
      <w:adjustRightInd w:val="0"/>
      <w:spacing w:after="180" w:line="280" w:lineRule="atLeast"/>
    </w:pPr>
    <w:rPr>
      <w:sz w:val="22"/>
    </w:rPr>
  </w:style>
  <w:style w:type="character" w:customStyle="1" w:styleId="BodyChar">
    <w:name w:val="Body Char"/>
    <w:basedOn w:val="DefaultParagraphFont"/>
    <w:link w:val="Body"/>
    <w:locked/>
    <w:rsid w:val="00F21865"/>
    <w:rPr>
      <w:rFonts w:ascii="Franklin Gothic Book" w:hAnsi="Franklin Gothic Book"/>
      <w:sz w:val="22"/>
    </w:rPr>
  </w:style>
  <w:style w:type="character" w:customStyle="1" w:styleId="Heading4Char">
    <w:name w:val="Heading 4 Char"/>
    <w:basedOn w:val="DefaultParagraphFont"/>
    <w:link w:val="Heading4"/>
    <w:uiPriority w:val="1"/>
    <w:rsid w:val="007C32C6"/>
    <w:rPr>
      <w:rFonts w:ascii="Franklin Gothic Medium" w:hAnsi="Franklin Gothic Medium" w:cstheme="majorBidi"/>
      <w:bCs/>
      <w:iCs/>
      <w:color w:val="002060"/>
      <w:sz w:val="24"/>
      <w:szCs w:val="21"/>
    </w:rPr>
  </w:style>
  <w:style w:type="character" w:styleId="IntenseEmphasis">
    <w:name w:val="Intense Emphasis"/>
    <w:basedOn w:val="DefaultParagraphFont"/>
    <w:uiPriority w:val="21"/>
    <w:semiHidden/>
    <w:rsid w:val="00B6329B"/>
    <w:rPr>
      <w:rFonts w:ascii="Franklin Gothic Book" w:hAnsi="Franklin Gothic Book"/>
      <w:i/>
      <w:iCs/>
      <w:color w:val="4472C4" w:themeColor="accent1"/>
    </w:rPr>
  </w:style>
  <w:style w:type="paragraph" w:styleId="IntenseQuote">
    <w:name w:val="Intense Quote"/>
    <w:basedOn w:val="Normal"/>
    <w:next w:val="Normal"/>
    <w:link w:val="IntenseQuoteChar"/>
    <w:uiPriority w:val="30"/>
    <w:semiHidden/>
    <w:rsid w:val="00B6329B"/>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F12E04"/>
    <w:rPr>
      <w:rFonts w:ascii="Franklin Gothic Book" w:hAnsi="Franklin Gothic Book"/>
      <w:i/>
      <w:iCs/>
      <w:color w:val="4472C4" w:themeColor="accent1"/>
    </w:rPr>
  </w:style>
  <w:style w:type="character" w:styleId="IntenseReference">
    <w:name w:val="Intense Reference"/>
    <w:basedOn w:val="DefaultParagraphFont"/>
    <w:uiPriority w:val="32"/>
    <w:semiHidden/>
    <w:rsid w:val="00B6329B"/>
    <w:rPr>
      <w:rFonts w:ascii="Franklin Gothic Book" w:hAnsi="Franklin Gothic Book"/>
      <w:b/>
      <w:bCs/>
      <w:smallCaps/>
      <w:color w:val="4472C4" w:themeColor="accent1"/>
      <w:spacing w:val="5"/>
      <w:sz w:val="20"/>
    </w:rPr>
  </w:style>
  <w:style w:type="character" w:customStyle="1" w:styleId="ItalEmphasis">
    <w:name w:val="Ital Emphasis"/>
    <w:uiPriority w:val="99"/>
    <w:semiHidden/>
    <w:rsid w:val="00B6329B"/>
    <w:rPr>
      <w:rFonts w:ascii="Franklin Gothic Book" w:hAnsi="Franklin Gothic Book"/>
      <w:i/>
      <w:iCs/>
    </w:rPr>
  </w:style>
  <w:style w:type="paragraph" w:styleId="ListParagraph">
    <w:name w:val="List Paragraph"/>
    <w:basedOn w:val="Normal"/>
    <w:uiPriority w:val="34"/>
    <w:semiHidden/>
    <w:qFormat/>
    <w:rsid w:val="00B6329B"/>
    <w:pPr>
      <w:spacing w:before="0"/>
      <w:ind w:left="720"/>
      <w:contextualSpacing/>
    </w:pPr>
    <w:rPr>
      <w:rFonts w:cs="Times New Roman"/>
      <w:szCs w:val="24"/>
    </w:rPr>
  </w:style>
  <w:style w:type="paragraph" w:customStyle="1" w:styleId="LocationSubhead">
    <w:name w:val="Location Subhead"/>
    <w:basedOn w:val="Normal"/>
    <w:link w:val="LocationSubheadChar"/>
    <w:uiPriority w:val="2"/>
    <w:semiHidden/>
    <w:rsid w:val="00B6329B"/>
    <w:pPr>
      <w:spacing w:before="0" w:after="160"/>
    </w:pPr>
    <w:rPr>
      <w:b/>
      <w:color w:val="0071CE"/>
      <w:sz w:val="28"/>
      <w:szCs w:val="28"/>
    </w:rPr>
  </w:style>
  <w:style w:type="character" w:customStyle="1" w:styleId="LocationSubheadChar">
    <w:name w:val="Location Subhead Char"/>
    <w:basedOn w:val="DefaultParagraphFont"/>
    <w:link w:val="LocationSubhead"/>
    <w:uiPriority w:val="2"/>
    <w:semiHidden/>
    <w:rsid w:val="0073126B"/>
    <w:rPr>
      <w:rFonts w:ascii="Franklin Gothic Book" w:hAnsi="Franklin Gothic Book"/>
      <w:b/>
      <w:color w:val="0071CE"/>
      <w:sz w:val="28"/>
      <w:szCs w:val="28"/>
    </w:rPr>
  </w:style>
  <w:style w:type="paragraph" w:styleId="NoSpacing">
    <w:name w:val="No Spacing"/>
    <w:uiPriority w:val="1"/>
    <w:qFormat/>
    <w:rsid w:val="00E31A7A"/>
    <w:pPr>
      <w:spacing w:after="0" w:line="240" w:lineRule="auto"/>
    </w:pPr>
    <w:rPr>
      <w:rFonts w:ascii="Franklin Gothic Book" w:hAnsi="Franklin Gothic Book" w:cs="Times New Roman"/>
      <w:sz w:val="22"/>
      <w:szCs w:val="24"/>
    </w:rPr>
  </w:style>
  <w:style w:type="character" w:styleId="PageNumber">
    <w:name w:val="page number"/>
    <w:basedOn w:val="DefaultParagraphFont"/>
    <w:uiPriority w:val="99"/>
    <w:semiHidden/>
    <w:unhideWhenUsed/>
    <w:rsid w:val="00B6329B"/>
  </w:style>
  <w:style w:type="paragraph" w:styleId="Quote">
    <w:name w:val="Quote"/>
    <w:basedOn w:val="Normal"/>
    <w:next w:val="Normal"/>
    <w:link w:val="QuoteChar"/>
    <w:uiPriority w:val="29"/>
    <w:semiHidden/>
    <w:rsid w:val="00B6329B"/>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12E04"/>
    <w:rPr>
      <w:rFonts w:ascii="Franklin Gothic Book" w:hAnsi="Franklin Gothic Book"/>
      <w:i/>
      <w:iCs/>
      <w:color w:val="404040" w:themeColor="text1" w:themeTint="BF"/>
    </w:rPr>
  </w:style>
  <w:style w:type="character" w:styleId="Strong">
    <w:name w:val="Strong"/>
    <w:uiPriority w:val="22"/>
    <w:qFormat/>
    <w:rsid w:val="00B6329B"/>
    <w:rPr>
      <w:rFonts w:ascii="Franklin Gothic Book" w:hAnsi="Franklin Gothic Book"/>
      <w:b/>
      <w:sz w:val="20"/>
      <w:szCs w:val="21"/>
    </w:rPr>
  </w:style>
  <w:style w:type="character" w:styleId="SubtleEmphasis">
    <w:name w:val="Subtle Emphasis"/>
    <w:basedOn w:val="DefaultParagraphFont"/>
    <w:uiPriority w:val="19"/>
    <w:semiHidden/>
    <w:rsid w:val="00B6329B"/>
    <w:rPr>
      <w:rFonts w:ascii="Franklin Gothic Book" w:hAnsi="Franklin Gothic Book"/>
      <w:i/>
      <w:iCs/>
      <w:color w:val="404040" w:themeColor="text1" w:themeTint="BF"/>
    </w:rPr>
  </w:style>
  <w:style w:type="character" w:styleId="SubtleReference">
    <w:name w:val="Subtle Reference"/>
    <w:basedOn w:val="DefaultParagraphFont"/>
    <w:uiPriority w:val="31"/>
    <w:semiHidden/>
    <w:rsid w:val="00B6329B"/>
    <w:rPr>
      <w:rFonts w:ascii="Franklin Gothic Book" w:hAnsi="Franklin Gothic Book"/>
      <w:smallCaps/>
      <w:color w:val="5A5A5A" w:themeColor="text1" w:themeTint="A5"/>
    </w:rPr>
  </w:style>
  <w:style w:type="table" w:styleId="MediumShading1">
    <w:name w:val="Medium Shading 1"/>
    <w:basedOn w:val="TableNormal"/>
    <w:uiPriority w:val="63"/>
    <w:rsid w:val="00C63285"/>
    <w:pPr>
      <w:spacing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CF5A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F5AB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rsid w:val="00544D69"/>
    <w:pPr>
      <w:tabs>
        <w:tab w:val="right" w:leader="dot" w:pos="9180"/>
      </w:tabs>
      <w:spacing w:after="100"/>
      <w:ind w:left="400"/>
    </w:pPr>
  </w:style>
  <w:style w:type="paragraph" w:customStyle="1" w:styleId="CoverpageyearH1">
    <w:name w:val="Cover page year H1"/>
    <w:basedOn w:val="Body"/>
    <w:next w:val="Body"/>
    <w:link w:val="CoverpageyearH1Char"/>
    <w:uiPriority w:val="2"/>
    <w:qFormat/>
    <w:rsid w:val="00C50E2F"/>
    <w:pPr>
      <w:spacing w:after="3600"/>
      <w:jc w:val="right"/>
    </w:pPr>
    <w:rPr>
      <w:rFonts w:ascii="Franklin Gothic Medium" w:hAnsi="Franklin Gothic Medium"/>
      <w:i/>
      <w:caps/>
      <w:color w:val="0071CE"/>
      <w:sz w:val="44"/>
      <w:szCs w:val="44"/>
    </w:rPr>
  </w:style>
  <w:style w:type="character" w:customStyle="1" w:styleId="CoverpageyearH1Char">
    <w:name w:val="Cover page year H1 Char"/>
    <w:basedOn w:val="Heading2Char"/>
    <w:link w:val="CoverpageyearH1"/>
    <w:uiPriority w:val="2"/>
    <w:rsid w:val="00E31CAE"/>
    <w:rPr>
      <w:rFonts w:ascii="Franklin Gothic Medium" w:hAnsi="Franklin Gothic Medium" w:cs="SourceSansPro-Light"/>
      <w:b/>
      <w:bCs w:val="0"/>
      <w:i/>
      <w:caps/>
      <w:color w:val="0071CE"/>
      <w:sz w:val="44"/>
      <w:szCs w:val="44"/>
    </w:rPr>
  </w:style>
  <w:style w:type="paragraph" w:styleId="TOC4">
    <w:name w:val="toc 4"/>
    <w:basedOn w:val="Normal"/>
    <w:next w:val="Normal"/>
    <w:autoRedefine/>
    <w:uiPriority w:val="39"/>
    <w:rsid w:val="00F55F80"/>
    <w:pPr>
      <w:spacing w:after="100"/>
      <w:ind w:left="600"/>
    </w:pPr>
  </w:style>
  <w:style w:type="paragraph" w:styleId="TOCHeading">
    <w:name w:val="TOC Heading"/>
    <w:next w:val="Normal"/>
    <w:autoRedefine/>
    <w:uiPriority w:val="39"/>
    <w:qFormat/>
    <w:rsid w:val="007A5D97"/>
    <w:pPr>
      <w:keepNext/>
      <w:keepLines/>
      <w:spacing w:before="240"/>
    </w:pPr>
    <w:rPr>
      <w:rFonts w:ascii="Franklin Gothic Medium" w:eastAsiaTheme="majorEastAsia" w:hAnsi="Franklin Gothic Medium" w:cstheme="majorBidi"/>
      <w:b/>
      <w:caps/>
      <w:color w:val="173963"/>
      <w:sz w:val="44"/>
      <w:szCs w:val="32"/>
    </w:rPr>
  </w:style>
  <w:style w:type="paragraph" w:customStyle="1" w:styleId="TableHeading2">
    <w:name w:val="Table Heading 2"/>
    <w:next w:val="Body"/>
    <w:link w:val="TableHeading2Char"/>
    <w:uiPriority w:val="1"/>
    <w:semiHidden/>
    <w:rsid w:val="004C03EB"/>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F12E04"/>
    <w:rPr>
      <w:rFonts w:ascii="Franklin Gothic Medium" w:hAnsi="Franklin Gothic Medium" w:cs="SourceSansPro-Light"/>
      <w:b w:val="0"/>
      <w:bCs/>
      <w:color w:val="0071CE"/>
      <w:sz w:val="44"/>
      <w:szCs w:val="21"/>
    </w:rPr>
  </w:style>
  <w:style w:type="character" w:styleId="CommentReference">
    <w:name w:val="annotation reference"/>
    <w:basedOn w:val="DefaultParagraphFont"/>
    <w:uiPriority w:val="99"/>
    <w:semiHidden/>
    <w:unhideWhenUsed/>
    <w:rsid w:val="00480E10"/>
    <w:rPr>
      <w:sz w:val="16"/>
      <w:szCs w:val="16"/>
    </w:rPr>
  </w:style>
  <w:style w:type="paragraph" w:styleId="CommentText">
    <w:name w:val="annotation text"/>
    <w:basedOn w:val="Normal"/>
    <w:link w:val="CommentTextChar"/>
    <w:uiPriority w:val="99"/>
    <w:semiHidden/>
    <w:unhideWhenUsed/>
    <w:rsid w:val="00480E10"/>
  </w:style>
  <w:style w:type="character" w:customStyle="1" w:styleId="CommentTextChar">
    <w:name w:val="Comment Text Char"/>
    <w:basedOn w:val="DefaultParagraphFont"/>
    <w:link w:val="CommentText"/>
    <w:uiPriority w:val="99"/>
    <w:semiHidden/>
    <w:rsid w:val="00480E10"/>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480E10"/>
    <w:rPr>
      <w:b/>
      <w:bCs/>
    </w:rPr>
  </w:style>
  <w:style w:type="character" w:customStyle="1" w:styleId="CommentSubjectChar">
    <w:name w:val="Comment Subject Char"/>
    <w:basedOn w:val="CommentTextChar"/>
    <w:link w:val="CommentSubject"/>
    <w:uiPriority w:val="99"/>
    <w:semiHidden/>
    <w:rsid w:val="00480E10"/>
    <w:rPr>
      <w:rFonts w:ascii="Franklin Gothic Book" w:hAnsi="Franklin Gothic Book"/>
      <w:b/>
      <w:bCs/>
      <w:sz w:val="20"/>
      <w:szCs w:val="20"/>
    </w:rPr>
  </w:style>
  <w:style w:type="paragraph" w:styleId="BalloonText">
    <w:name w:val="Balloon Text"/>
    <w:basedOn w:val="Normal"/>
    <w:link w:val="BalloonTextChar"/>
    <w:uiPriority w:val="99"/>
    <w:semiHidden/>
    <w:unhideWhenUsed/>
    <w:rsid w:val="00480E1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E10"/>
    <w:rPr>
      <w:rFonts w:ascii="Segoe UI" w:hAnsi="Segoe UI" w:cs="Segoe UI"/>
      <w:sz w:val="18"/>
      <w:szCs w:val="18"/>
    </w:rPr>
  </w:style>
  <w:style w:type="numbering" w:customStyle="1" w:styleId="Bulletlist">
    <w:name w:val="Bullet list"/>
    <w:uiPriority w:val="99"/>
    <w:rsid w:val="00763BE3"/>
  </w:style>
  <w:style w:type="table" w:customStyle="1" w:styleId="PlainTable11">
    <w:name w:val="Plain Table 11"/>
    <w:aliases w:val="Centered justified table"/>
    <w:basedOn w:val="TableGrid1"/>
    <w:uiPriority w:val="41"/>
    <w:rsid w:val="002E7FEA"/>
    <w:pPr>
      <w:spacing w:after="0"/>
      <w:jc w:val="center"/>
    </w:pPr>
    <w:rPr>
      <w:rFonts w:ascii="Franklin Gothic Book" w:hAnsi="Franklin Gothic Boo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6A027B"/>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
    <w:name w:val="Plain Table 21"/>
    <w:aliases w:val="Left Justified"/>
    <w:basedOn w:val="TableNormal"/>
    <w:uiPriority w:val="42"/>
    <w:rsid w:val="002E7FEA"/>
    <w:pPr>
      <w:spacing w:after="0" w:line="240" w:lineRule="auto"/>
    </w:pPr>
    <w:rPr>
      <w:rFonts w:ascii="Franklin Gothic Book" w:hAnsi="Franklin Gothic Book"/>
    </w:r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0337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792D2D"/>
    <w:rPr>
      <w:color w:val="808080"/>
      <w:shd w:val="clear" w:color="auto" w:fill="E6E6E6"/>
    </w:rPr>
  </w:style>
  <w:style w:type="table" w:customStyle="1" w:styleId="GridTable1Light2">
    <w:name w:val="Grid Table 1 Light2"/>
    <w:basedOn w:val="TableNormal"/>
    <w:uiPriority w:val="46"/>
    <w:rsid w:val="004C03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ld">
    <w:name w:val="Bold"/>
    <w:basedOn w:val="Body"/>
    <w:link w:val="BoldChar"/>
    <w:qFormat/>
    <w:rsid w:val="00E31A7A"/>
    <w:rPr>
      <w:b/>
    </w:rPr>
  </w:style>
  <w:style w:type="paragraph" w:customStyle="1" w:styleId="Italics">
    <w:name w:val="Italics"/>
    <w:basedOn w:val="Body"/>
    <w:link w:val="ItalicsChar"/>
    <w:qFormat/>
    <w:rsid w:val="00E31CAE"/>
    <w:rPr>
      <w:i/>
    </w:rPr>
  </w:style>
  <w:style w:type="character" w:customStyle="1" w:styleId="BoldChar">
    <w:name w:val="Bold Char"/>
    <w:basedOn w:val="BodyChar"/>
    <w:link w:val="Bold"/>
    <w:rsid w:val="00E31A7A"/>
    <w:rPr>
      <w:rFonts w:ascii="Franklin Gothic Book" w:hAnsi="Franklin Gothic Book"/>
      <w:b/>
      <w:sz w:val="22"/>
    </w:rPr>
  </w:style>
  <w:style w:type="character" w:customStyle="1" w:styleId="ItalicsChar">
    <w:name w:val="Italics Char"/>
    <w:basedOn w:val="BodyChar"/>
    <w:link w:val="Italics"/>
    <w:rsid w:val="00E31CAE"/>
    <w:rPr>
      <w:rFonts w:ascii="Franklin Gothic Book" w:hAnsi="Franklin Gothic Book"/>
      <w:i/>
      <w:sz w:val="22"/>
    </w:rPr>
  </w:style>
  <w:style w:type="paragraph" w:styleId="Header">
    <w:name w:val="header"/>
    <w:basedOn w:val="Normal"/>
    <w:link w:val="HeaderChar"/>
    <w:uiPriority w:val="99"/>
    <w:semiHidden/>
    <w:rsid w:val="00B2059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F50A32"/>
    <w:rPr>
      <w:rFonts w:ascii="Franklin Gothic Book" w:hAnsi="Franklin Gothic Book"/>
    </w:rPr>
  </w:style>
  <w:style w:type="numbering" w:customStyle="1" w:styleId="Style1">
    <w:name w:val="Style1"/>
    <w:uiPriority w:val="99"/>
    <w:rsid w:val="00EE1F36"/>
  </w:style>
  <w:style w:type="paragraph" w:customStyle="1" w:styleId="Numberedlist">
    <w:name w:val="Numbered list"/>
    <w:basedOn w:val="Body"/>
    <w:next w:val="Body"/>
    <w:link w:val="NumberedlistChar"/>
    <w:qFormat/>
    <w:rsid w:val="00EE1F36"/>
    <w:pPr>
      <w:tabs>
        <w:tab w:val="num" w:pos="720"/>
      </w:tabs>
      <w:ind w:left="720" w:hanging="720"/>
    </w:pPr>
  </w:style>
  <w:style w:type="character" w:customStyle="1" w:styleId="NumberedlistChar">
    <w:name w:val="Numbered list Char"/>
    <w:basedOn w:val="BodyChar"/>
    <w:link w:val="Numberedlist"/>
    <w:rsid w:val="00EE1F36"/>
    <w:rPr>
      <w:rFonts w:ascii="Franklin Gothic Book" w:hAnsi="Franklin Gothic Book"/>
      <w:sz w:val="22"/>
    </w:rPr>
  </w:style>
  <w:style w:type="numbering" w:customStyle="1" w:styleId="Style2">
    <w:name w:val="Style2"/>
    <w:uiPriority w:val="99"/>
    <w:rsid w:val="00EE1F36"/>
  </w:style>
  <w:style w:type="paragraph" w:customStyle="1" w:styleId="Coverpagecontactinformation">
    <w:name w:val="Cover page contact information"/>
    <w:basedOn w:val="Body"/>
    <w:next w:val="Body"/>
    <w:semiHidden/>
    <w:rsid w:val="00920D63"/>
    <w:pPr>
      <w:spacing w:before="0"/>
      <w:jc w:val="center"/>
    </w:pPr>
    <w:rPr>
      <w:sz w:val="24"/>
    </w:rPr>
  </w:style>
  <w:style w:type="paragraph" w:customStyle="1" w:styleId="Heading20">
    <w:name w:val="Heading2"/>
    <w:basedOn w:val="Heading1"/>
    <w:link w:val="Heading2Char0"/>
    <w:rsid w:val="00184DC1"/>
    <w:pPr>
      <w:keepNext/>
      <w:keepLines/>
      <w:widowControl/>
      <w:pBdr>
        <w:top w:val="nil"/>
        <w:left w:val="nil"/>
        <w:bottom w:val="nil"/>
        <w:right w:val="nil"/>
        <w:between w:val="nil"/>
      </w:pBdr>
      <w:suppressAutoHyphens w:val="0"/>
      <w:autoSpaceDE/>
      <w:autoSpaceDN/>
      <w:adjustRightInd/>
      <w:spacing w:before="240" w:after="0" w:line="259" w:lineRule="auto"/>
      <w:jc w:val="left"/>
      <w:textAlignment w:val="auto"/>
    </w:pPr>
    <w:rPr>
      <w:rFonts w:eastAsia="Calibri" w:cs="Calibri"/>
      <w:b w:val="0"/>
      <w:bCs w:val="0"/>
      <w:caps w:val="0"/>
      <w:color w:val="2E75B5"/>
      <w:sz w:val="32"/>
      <w:szCs w:val="32"/>
    </w:rPr>
  </w:style>
  <w:style w:type="paragraph" w:customStyle="1" w:styleId="Heading30">
    <w:name w:val="Heading3"/>
    <w:basedOn w:val="Heading2"/>
    <w:link w:val="Heading3Char0"/>
    <w:rsid w:val="00184DC1"/>
    <w:pPr>
      <w:keepNext/>
      <w:keepLines/>
      <w:widowControl/>
      <w:pBdr>
        <w:top w:val="nil"/>
        <w:left w:val="nil"/>
        <w:bottom w:val="nil"/>
        <w:right w:val="nil"/>
        <w:between w:val="nil"/>
      </w:pBdr>
      <w:suppressAutoHyphens w:val="0"/>
      <w:autoSpaceDE/>
      <w:autoSpaceDN/>
      <w:adjustRightInd/>
      <w:spacing w:before="120" w:after="0" w:line="240" w:lineRule="auto"/>
      <w:textAlignment w:val="auto"/>
    </w:pPr>
    <w:rPr>
      <w:rFonts w:eastAsia="Calibri" w:cs="Calibri"/>
      <w:bCs w:val="0"/>
      <w:color w:val="1E4D78"/>
      <w:sz w:val="24"/>
      <w:szCs w:val="24"/>
    </w:rPr>
  </w:style>
  <w:style w:type="character" w:customStyle="1" w:styleId="Heading2Char0">
    <w:name w:val="Heading2 Char"/>
    <w:basedOn w:val="Heading1Char"/>
    <w:link w:val="Heading20"/>
    <w:rsid w:val="00184DC1"/>
    <w:rPr>
      <w:rFonts w:ascii="Franklin Gothic Medium" w:eastAsia="Calibri" w:hAnsi="Franklin Gothic Medium" w:cs="Calibri"/>
      <w:b w:val="0"/>
      <w:bCs w:val="0"/>
      <w:caps w:val="0"/>
      <w:color w:val="2E75B5"/>
      <w:sz w:val="32"/>
      <w:szCs w:val="32"/>
    </w:rPr>
  </w:style>
  <w:style w:type="character" w:customStyle="1" w:styleId="Heading3Char0">
    <w:name w:val="Heading3 Char"/>
    <w:basedOn w:val="Heading2Char"/>
    <w:link w:val="Heading30"/>
    <w:rsid w:val="00184DC1"/>
    <w:rPr>
      <w:rFonts w:ascii="Franklin Gothic Medium" w:eastAsia="Calibri" w:hAnsi="Franklin Gothic Medium" w:cs="Calibri"/>
      <w:bCs w:val="0"/>
      <w:color w:val="1E4D78"/>
      <w:sz w:val="24"/>
      <w:szCs w:val="24"/>
    </w:rPr>
  </w:style>
  <w:style w:type="paragraph" w:customStyle="1" w:styleId="Paragraph">
    <w:name w:val="Paragraph"/>
    <w:basedOn w:val="Normal"/>
    <w:link w:val="ParagraphChar"/>
    <w:rsid w:val="00184DC1"/>
    <w:pPr>
      <w:pBdr>
        <w:top w:val="nil"/>
        <w:left w:val="nil"/>
        <w:bottom w:val="nil"/>
        <w:right w:val="nil"/>
        <w:between w:val="nil"/>
      </w:pBdr>
      <w:spacing w:before="0" w:after="60" w:line="259" w:lineRule="auto"/>
    </w:pPr>
    <w:rPr>
      <w:rFonts w:ascii="Calibri" w:eastAsia="Calibri" w:hAnsi="Calibri" w:cs="Calibri"/>
      <w:color w:val="000000"/>
      <w:sz w:val="22"/>
      <w:szCs w:val="22"/>
    </w:rPr>
  </w:style>
  <w:style w:type="character" w:customStyle="1" w:styleId="ParagraphChar">
    <w:name w:val="Paragraph Char"/>
    <w:basedOn w:val="DefaultParagraphFont"/>
    <w:link w:val="Paragraph"/>
    <w:rsid w:val="00184DC1"/>
    <w:rPr>
      <w:rFonts w:ascii="Calibri" w:eastAsia="Calibri" w:hAnsi="Calibri" w:cs="Calibri"/>
      <w:color w:val="000000"/>
      <w:sz w:val="22"/>
      <w:szCs w:val="22"/>
    </w:rPr>
  </w:style>
  <w:style w:type="paragraph" w:customStyle="1" w:styleId="Heading10">
    <w:name w:val="Heading1"/>
    <w:basedOn w:val="Title"/>
    <w:link w:val="Heading1Char0"/>
    <w:rsid w:val="00184DC1"/>
    <w:pPr>
      <w:widowControl/>
      <w:pBdr>
        <w:top w:val="nil"/>
        <w:left w:val="nil"/>
        <w:bottom w:val="nil"/>
        <w:right w:val="nil"/>
        <w:between w:val="nil"/>
      </w:pBdr>
      <w:suppressAutoHyphens w:val="0"/>
      <w:autoSpaceDE/>
      <w:autoSpaceDN/>
      <w:adjustRightInd/>
      <w:spacing w:before="0" w:after="0"/>
      <w:jc w:val="left"/>
      <w:textAlignment w:val="auto"/>
    </w:pPr>
    <w:rPr>
      <w:rFonts w:ascii="Calibri" w:eastAsia="Calibri" w:hAnsi="Calibri" w:cs="Calibri"/>
      <w:b w:val="0"/>
      <w:bCs w:val="0"/>
      <w:caps w:val="0"/>
      <w:color w:val="002060"/>
      <w:sz w:val="96"/>
      <w:szCs w:val="96"/>
    </w:rPr>
  </w:style>
  <w:style w:type="character" w:customStyle="1" w:styleId="Heading1Char0">
    <w:name w:val="Heading1 Char"/>
    <w:basedOn w:val="TitleChar"/>
    <w:link w:val="Heading10"/>
    <w:rsid w:val="00184DC1"/>
    <w:rPr>
      <w:rFonts w:ascii="Calibri" w:eastAsia="Calibri" w:hAnsi="Calibri" w:cs="Calibri"/>
      <w:b w:val="0"/>
      <w:bCs w:val="0"/>
      <w:caps w:val="0"/>
      <w:color w:val="002060"/>
      <w:sz w:val="96"/>
      <w:szCs w:val="96"/>
    </w:rPr>
  </w:style>
  <w:style w:type="paragraph" w:customStyle="1" w:styleId="Default">
    <w:name w:val="Default"/>
    <w:rsid w:val="00171748"/>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922E1F"/>
    <w:pPr>
      <w:spacing w:before="0"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4C5DA9"/>
    <w:rPr>
      <w:color w:val="954F72" w:themeColor="followedHyperlink"/>
      <w:u w:val="single"/>
    </w:rPr>
  </w:style>
  <w:style w:type="character" w:customStyle="1" w:styleId="UnresolvedMention2">
    <w:name w:val="Unresolved Mention2"/>
    <w:basedOn w:val="DefaultParagraphFont"/>
    <w:uiPriority w:val="99"/>
    <w:semiHidden/>
    <w:unhideWhenUsed/>
    <w:rsid w:val="00062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ctclinkreferencecenter.ctclink.us/m/79746/l/1148386-9-2-ess-w-4-withholding" TargetMode="External"/><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tclinkreferencecenter.ctclink.us/m/79727/l/992872-9-2-entering-u-s-employee-tax-data" TargetMode="External"/><Relationship Id="rId29" Type="http://schemas.openxmlformats.org/officeDocument/2006/relationships/image" Target="media/image14.png"/><Relationship Id="rId11" Type="http://schemas.openxmlformats.org/officeDocument/2006/relationships/hyperlink" Target="https://tax.idaho.gov/pubs/EPB00744_06-16-2020.pdf" TargetMode="External"/><Relationship Id="rId24" Type="http://schemas.openxmlformats.org/officeDocument/2006/relationships/hyperlink" Target="http://ctclinkreferencecenter.ctclink.us/m/79746/l/1148386-9-2-ess-w-4-withholding"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ctclinkreferencecenter.ctclink.us/m/79746/l/1138720-9-2-ess-review-personal-information-fluid"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ctclinkreferencecenter.ctclink.us/m/79746/l/1017319-9-2-ess-paycheck-modeler-fluid" TargetMode="External"/><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hyperlink" Target="http://ctclinkreferencecenter.ctclink.us/m/79727/l/1011696-9-2-one-time-pshup-file-load-and-maintenanc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tclinkreferencecenter.ctclink.us/m/79727/l/992872-9-2-entering-u-s-employee-tax-data" TargetMode="External"/><Relationship Id="rId22" Type="http://schemas.openxmlformats.org/officeDocument/2006/relationships/hyperlink" Target="http://ctclinkreferencecenter.ctclink.us/m/79746/l/1148386-9-2-ess-w-4-withholding"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ctclinkreferencecenter.ctclink.us/m/79746/l/1159876-9-2-viewing-pay-history-employee-self-service"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oregon.gov/boli/workers/Pages/minimum-wage-schedule.aspx"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ctclinkreferencecenter.ctclink.us/m/79748/l/1140693-9-2-mss-approve-payable-time-fluid" TargetMode="External"/><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hjDMOzZ1bdDpKINzhS4lm4jOBw==">AMUW2mXFg/0McC/VJirfDT8d3plg6RLDYlmyR6f3FSeuPNP913Gpd00eWJURhYPSPt9yi28mPzmwHRSmhxhxqjMyPgdKdfIPdBi8u5BYG68EuKv4cSoyjRYfNs2a/cD6UObrpAea2QdkmW7h2K5KVOp45KPOHmrFfPpRfsMSy3NGD8vk2s6NwU3pUV4FCnCWlmD30Jx/qhzy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16</Pages>
  <Words>1748</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Nelson</dc:creator>
  <cp:lastModifiedBy>Marilyn Varela</cp:lastModifiedBy>
  <cp:revision>7</cp:revision>
  <dcterms:created xsi:type="dcterms:W3CDTF">2020-12-07T17:20:00Z</dcterms:created>
  <dcterms:modified xsi:type="dcterms:W3CDTF">2020-12-10T16:22:00Z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0x010100F0B09331FFA69B42B6808A6A06EEFDDA</vt:lpwstr>
  </property>
</Properties>
</file>