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01452BF9" w:rsidR="00B35659" w:rsidRDefault="008460CF">
      <w:r>
        <w:rPr>
          <w:b/>
        </w:rPr>
        <w:t>Da</w:t>
      </w:r>
      <w:r w:rsidR="00894BC1" w:rsidRPr="00424D19">
        <w:rPr>
          <w:b/>
        </w:rPr>
        <w:t>te</w:t>
      </w:r>
      <w:r w:rsidR="00322DEE">
        <w:rPr>
          <w:b/>
        </w:rPr>
        <w:t xml:space="preserve">: </w:t>
      </w:r>
      <w:r w:rsidR="00093AB6">
        <w:rPr>
          <w:b/>
        </w:rPr>
        <w:t>0</w:t>
      </w:r>
      <w:r w:rsidR="00C64AE5">
        <w:rPr>
          <w:b/>
        </w:rPr>
        <w:t>5</w:t>
      </w:r>
      <w:r w:rsidR="00322DEE">
        <w:rPr>
          <w:b/>
        </w:rPr>
        <w:t>/</w:t>
      </w:r>
      <w:r w:rsidR="00AF67E1">
        <w:rPr>
          <w:b/>
        </w:rPr>
        <w:t>0</w:t>
      </w:r>
      <w:r w:rsidR="00C64AE5">
        <w:rPr>
          <w:b/>
        </w:rPr>
        <w:t>2</w:t>
      </w:r>
      <w:r w:rsidR="00D0459F">
        <w:rPr>
          <w:b/>
        </w:rPr>
        <w:t>/</w:t>
      </w:r>
      <w:r w:rsidR="00F60735">
        <w:rPr>
          <w:b/>
        </w:rPr>
        <w:t>20</w:t>
      </w:r>
      <w:r w:rsidR="00967D83">
        <w:rPr>
          <w:b/>
        </w:rPr>
        <w:t>2</w:t>
      </w:r>
      <w:r w:rsidR="00093AB6">
        <w:rPr>
          <w:b/>
        </w:rPr>
        <w:t>4</w:t>
      </w:r>
      <w:r w:rsidR="00565EC9">
        <w:rPr>
          <w:b/>
        </w:rPr>
        <w:t xml:space="preserve"> </w:t>
      </w:r>
      <w:r w:rsidR="00565EC9">
        <w:rPr>
          <w:b/>
        </w:rPr>
        <w:tab/>
      </w:r>
      <w:r w:rsidR="00923224">
        <w:t>Phone</w:t>
      </w:r>
      <w:r w:rsidR="00D82FD9">
        <w:t>/</w:t>
      </w:r>
      <w:proofErr w:type="spellStart"/>
      <w:r w:rsidR="00D82FD9">
        <w:t>Webex</w:t>
      </w:r>
      <w:proofErr w:type="spellEnd"/>
      <w:r w:rsidR="00100DD1">
        <w:t>; 1</w:t>
      </w:r>
      <w:r w:rsidR="00C64AE5">
        <w:t>1</w:t>
      </w:r>
      <w:r w:rsidR="00113297">
        <w:t>:</w:t>
      </w:r>
      <w:r w:rsidR="00C64AE5">
        <w:t>0</w:t>
      </w:r>
      <w:r w:rsidR="00113297">
        <w:t>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0A0A6A01" w:rsidR="005D67C8" w:rsidRPr="00246E22" w:rsidRDefault="00AF67E1"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4C917131" w:rsidR="005D67C8" w:rsidRPr="00246E22" w:rsidRDefault="00AF67E1"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162334ED" w:rsidR="005D67C8" w:rsidRPr="00F66B58" w:rsidRDefault="000121A0"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55B4A39B"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7C38F52A" w:rsidR="00C3648B" w:rsidRPr="00246E22" w:rsidRDefault="007758D3" w:rsidP="00DE7D0E">
            <w:pPr>
              <w:jc w:val="center"/>
              <w:rPr>
                <w:sz w:val="20"/>
                <w:szCs w:val="20"/>
              </w:rPr>
            </w:pPr>
            <w:r>
              <w:rPr>
                <w:sz w:val="20"/>
                <w:szCs w:val="20"/>
              </w:rPr>
              <w:t>x</w:t>
            </w: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3DFC1F08" w:rsidR="00C3648B" w:rsidRDefault="00D70F20" w:rsidP="005D67C8">
            <w:pPr>
              <w:rPr>
                <w:sz w:val="20"/>
                <w:szCs w:val="20"/>
              </w:rPr>
            </w:pPr>
            <w:r>
              <w:rPr>
                <w:sz w:val="20"/>
                <w:szCs w:val="20"/>
              </w:rPr>
              <w:t>Thalia Vaillancourt</w:t>
            </w:r>
          </w:p>
        </w:tc>
        <w:tc>
          <w:tcPr>
            <w:tcW w:w="2785" w:type="dxa"/>
          </w:tcPr>
          <w:p w14:paraId="4F2E6E57" w14:textId="6580F379" w:rsidR="00C3648B" w:rsidRDefault="00D70F20" w:rsidP="005D67C8">
            <w:pPr>
              <w:rPr>
                <w:sz w:val="20"/>
                <w:szCs w:val="20"/>
              </w:rPr>
            </w:pPr>
            <w:r>
              <w:rPr>
                <w:sz w:val="20"/>
                <w:szCs w:val="20"/>
              </w:rPr>
              <w:t>Centralia College</w:t>
            </w:r>
          </w:p>
        </w:tc>
      </w:tr>
      <w:tr w:rsidR="00D22F3A" w:rsidRPr="00F66B58" w14:paraId="7048EDCB" w14:textId="77777777" w:rsidTr="00093AB6">
        <w:tc>
          <w:tcPr>
            <w:tcW w:w="904" w:type="dxa"/>
          </w:tcPr>
          <w:p w14:paraId="6690007A" w14:textId="7BE9AA45" w:rsidR="00D22F3A" w:rsidRPr="00246E22" w:rsidRDefault="000121A0" w:rsidP="00DE7D0E">
            <w:pPr>
              <w:jc w:val="center"/>
              <w:rPr>
                <w:sz w:val="20"/>
                <w:szCs w:val="20"/>
              </w:rPr>
            </w:pPr>
            <w:r>
              <w:rPr>
                <w:sz w:val="20"/>
                <w:szCs w:val="20"/>
              </w:rPr>
              <w:t>x</w:t>
            </w: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487BC29D" w:rsidR="00D22F3A" w:rsidRDefault="0032226A" w:rsidP="005D67C8">
            <w:pPr>
              <w:rPr>
                <w:sz w:val="20"/>
                <w:szCs w:val="20"/>
              </w:rPr>
            </w:pPr>
            <w:r>
              <w:rPr>
                <w:sz w:val="20"/>
                <w:szCs w:val="20"/>
              </w:rPr>
              <w:t>John Hudson</w:t>
            </w:r>
          </w:p>
        </w:tc>
        <w:tc>
          <w:tcPr>
            <w:tcW w:w="2785" w:type="dxa"/>
          </w:tcPr>
          <w:p w14:paraId="45FC0497" w14:textId="0E2B2834" w:rsidR="00D22F3A" w:rsidRDefault="0032226A" w:rsidP="005D67C8">
            <w:pPr>
              <w:rPr>
                <w:sz w:val="20"/>
                <w:szCs w:val="20"/>
              </w:rPr>
            </w:pPr>
            <w:r>
              <w:rPr>
                <w:sz w:val="20"/>
                <w:szCs w:val="20"/>
              </w:rPr>
              <w:t>Everett CC</w:t>
            </w:r>
          </w:p>
        </w:tc>
      </w:tr>
      <w:tr w:rsidR="00FE4694" w:rsidRPr="00F66B58" w14:paraId="6B5D561B" w14:textId="77777777" w:rsidTr="00093AB6">
        <w:tc>
          <w:tcPr>
            <w:tcW w:w="904" w:type="dxa"/>
          </w:tcPr>
          <w:p w14:paraId="3C4CFFCB" w14:textId="0C96BC44" w:rsidR="005D67C8" w:rsidRPr="00246E22" w:rsidRDefault="000121A0" w:rsidP="00DE7D0E">
            <w:pPr>
              <w:jc w:val="center"/>
              <w:rPr>
                <w:sz w:val="20"/>
                <w:szCs w:val="20"/>
              </w:rPr>
            </w:pPr>
            <w:r>
              <w:rPr>
                <w:sz w:val="20"/>
                <w:szCs w:val="20"/>
              </w:rPr>
              <w:t>x</w:t>
            </w: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221E575C" w:rsidR="005D67C8" w:rsidRPr="00F20A18" w:rsidRDefault="0032226A" w:rsidP="005D67C8">
            <w:pPr>
              <w:rPr>
                <w:sz w:val="20"/>
                <w:szCs w:val="20"/>
              </w:rPr>
            </w:pPr>
            <w:r>
              <w:rPr>
                <w:sz w:val="20"/>
                <w:szCs w:val="20"/>
              </w:rPr>
              <w:t>Stephanie Groom</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0DF55B56" w:rsidR="005D67C8" w:rsidRPr="00A77479" w:rsidRDefault="005D67C8" w:rsidP="00DE7D0E">
            <w:pPr>
              <w:jc w:val="center"/>
              <w:rPr>
                <w:sz w:val="20"/>
                <w:szCs w:val="20"/>
              </w:rPr>
            </w:pP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36C195E6" w:rsidR="005D67C8" w:rsidRPr="00246E22" w:rsidRDefault="000121A0" w:rsidP="0025177F">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4062C04E" w:rsidR="005D67C8" w:rsidRPr="00246E22" w:rsidRDefault="005D67C8" w:rsidP="00DE7D0E">
            <w:pPr>
              <w:jc w:val="center"/>
              <w:rPr>
                <w:sz w:val="20"/>
                <w:szCs w:val="20"/>
              </w:rPr>
            </w:pPr>
          </w:p>
          <w:p w14:paraId="01774A0C" w14:textId="0DC12B9D" w:rsidR="00F66B58" w:rsidRPr="00246E22" w:rsidRDefault="000121A0" w:rsidP="00DE7D0E">
            <w:pPr>
              <w:jc w:val="center"/>
              <w:rPr>
                <w:sz w:val="20"/>
                <w:szCs w:val="20"/>
              </w:rPr>
            </w:pPr>
            <w:r>
              <w:rPr>
                <w:sz w:val="20"/>
                <w:szCs w:val="20"/>
              </w:rPr>
              <w:t>x</w:t>
            </w: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2999615D" w:rsidR="005D67C8" w:rsidRPr="00A77479" w:rsidRDefault="007758D3"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67FF3752" w:rsidR="005D67C8" w:rsidRPr="001638FA" w:rsidRDefault="00F3047A" w:rsidP="005D67C8">
            <w:pPr>
              <w:rPr>
                <w:sz w:val="20"/>
                <w:szCs w:val="20"/>
                <w:highlight w:val="yellow"/>
              </w:rPr>
            </w:pPr>
            <w:r w:rsidRPr="00F3047A">
              <w:rPr>
                <w:sz w:val="20"/>
                <w:szCs w:val="20"/>
              </w:rPr>
              <w:t>Heidi Ypma</w:t>
            </w:r>
          </w:p>
        </w:tc>
        <w:tc>
          <w:tcPr>
            <w:tcW w:w="278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093AB6">
        <w:tc>
          <w:tcPr>
            <w:tcW w:w="904" w:type="dxa"/>
          </w:tcPr>
          <w:p w14:paraId="482E4872" w14:textId="2778586A"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24BE74A5" w14:textId="71884915" w:rsidR="005D67C8" w:rsidRPr="00246E22" w:rsidRDefault="00093AB6" w:rsidP="005D67C8">
            <w:pPr>
              <w:rPr>
                <w:sz w:val="20"/>
                <w:szCs w:val="20"/>
              </w:rPr>
            </w:pPr>
            <w:proofErr w:type="spellStart"/>
            <w:r>
              <w:rPr>
                <w:sz w:val="20"/>
                <w:szCs w:val="20"/>
              </w:rPr>
              <w:t>Rolita</w:t>
            </w:r>
            <w:proofErr w:type="spellEnd"/>
            <w:r>
              <w:rPr>
                <w:sz w:val="20"/>
                <w:szCs w:val="20"/>
              </w:rPr>
              <w:t xml:space="preserve"> Flores </w:t>
            </w:r>
            <w:proofErr w:type="spellStart"/>
            <w:r>
              <w:rPr>
                <w:sz w:val="20"/>
                <w:szCs w:val="20"/>
              </w:rPr>
              <w:t>Ezeonu</w:t>
            </w:r>
            <w:proofErr w:type="spellEnd"/>
          </w:p>
          <w:p w14:paraId="398DA2CD" w14:textId="77777777" w:rsidR="005D67C8" w:rsidRPr="00246E22" w:rsidRDefault="005D67C8" w:rsidP="005D67C8">
            <w:pPr>
              <w:rPr>
                <w:sz w:val="20"/>
                <w:szCs w:val="20"/>
              </w:rPr>
            </w:pPr>
          </w:p>
        </w:tc>
        <w:tc>
          <w:tcPr>
            <w:tcW w:w="2785" w:type="dxa"/>
          </w:tcPr>
          <w:p w14:paraId="09AB698B" w14:textId="77A19EE2" w:rsidR="005D67C8" w:rsidRPr="00246E22" w:rsidRDefault="00093AB6" w:rsidP="005D67C8">
            <w:pPr>
              <w:rPr>
                <w:sz w:val="20"/>
                <w:szCs w:val="20"/>
              </w:rPr>
            </w:pPr>
            <w:r>
              <w:rPr>
                <w:sz w:val="20"/>
                <w:szCs w:val="20"/>
              </w:rPr>
              <w:t>Green River</w:t>
            </w:r>
          </w:p>
        </w:tc>
      </w:tr>
      <w:tr w:rsidR="00FE4694" w:rsidRPr="00F66B58" w14:paraId="028D53CB" w14:textId="77777777" w:rsidTr="00093AB6">
        <w:tc>
          <w:tcPr>
            <w:tcW w:w="904" w:type="dxa"/>
          </w:tcPr>
          <w:p w14:paraId="6BE659BB" w14:textId="4EE49972" w:rsidR="005D67C8" w:rsidRPr="00246E22" w:rsidRDefault="005D67C8" w:rsidP="00045739">
            <w:pPr>
              <w:pStyle w:val="Subtitle"/>
              <w:jc w:val="center"/>
            </w:pP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30513741" w:rsidR="005D67C8" w:rsidRPr="00246E22" w:rsidRDefault="000121A0"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63F86AA6" w:rsidR="005D67C8" w:rsidRPr="00246E22" w:rsidRDefault="00A80B02"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3BA077DD" w:rsidR="005D67C8" w:rsidRPr="00246E22" w:rsidRDefault="000121A0"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52AA44A0"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51AD54E3" w:rsidR="005D67C8" w:rsidRPr="00246E22" w:rsidRDefault="005D67C8" w:rsidP="007001AF">
            <w:pPr>
              <w:jc w:val="center"/>
              <w:rPr>
                <w:sz w:val="20"/>
                <w:szCs w:val="20"/>
              </w:rPr>
            </w:pP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6F7DFC31" w:rsidR="00364B58" w:rsidRPr="0068609A" w:rsidRDefault="004D34E0" w:rsidP="00364B58">
      <w:pPr>
        <w:rPr>
          <w:b/>
        </w:rPr>
      </w:pPr>
      <w:r w:rsidRPr="00F3047A">
        <w:t>Next Meeting is</w:t>
      </w:r>
      <w:r w:rsidR="003A6351" w:rsidRPr="00F3047A">
        <w:t xml:space="preserve">: </w:t>
      </w:r>
      <w:r w:rsidR="009208C3">
        <w:t>T</w:t>
      </w:r>
      <w:r w:rsidR="006E6AA0">
        <w:t xml:space="preserve">hursday </w:t>
      </w:r>
      <w:r w:rsidR="00C64AE5">
        <w:t>June</w:t>
      </w:r>
      <w:r w:rsidR="00AF67E1">
        <w:t xml:space="preserve"> </w:t>
      </w:r>
      <w:r w:rsidR="00C64AE5">
        <w:t>6</w:t>
      </w:r>
      <w:r w:rsidR="00AF6E47">
        <w:t>, 1</w:t>
      </w:r>
      <w:r w:rsidR="00113297">
        <w:t>0:30</w:t>
      </w:r>
      <w:r w:rsidR="00AF6E47">
        <w:t xml:space="preserve"> am</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1DBE7946" w14:textId="77777777" w:rsidR="00C64AE5" w:rsidRDefault="00C64AE5" w:rsidP="00697AC7">
      <w:pPr>
        <w:pStyle w:val="m6151871592434759294msolistparagraph"/>
        <w:numPr>
          <w:ilvl w:val="0"/>
          <w:numId w:val="44"/>
        </w:numPr>
        <w:rPr>
          <w:rFonts w:asciiTheme="minorHAnsi" w:hAnsiTheme="minorHAnsi" w:cstheme="minorHAnsi"/>
          <w:b/>
        </w:rPr>
      </w:pPr>
      <w:r>
        <w:rPr>
          <w:rFonts w:asciiTheme="minorHAnsi" w:hAnsiTheme="minorHAnsi" w:cstheme="minorHAnsi"/>
          <w:b/>
        </w:rPr>
        <w:t>Discuss and Review Following Proposals</w:t>
      </w:r>
    </w:p>
    <w:p w14:paraId="34041B99" w14:textId="77777777" w:rsidR="00C64AE5" w:rsidRDefault="00C64AE5"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Diagnosis Codes</w:t>
      </w:r>
    </w:p>
    <w:p w14:paraId="32659E73" w14:textId="442B6D14" w:rsidR="00C64AE5" w:rsidRDefault="00C64AE5" w:rsidP="00C64AE5">
      <w:pPr>
        <w:pStyle w:val="m6151871592434759294msolistparagraph"/>
        <w:numPr>
          <w:ilvl w:val="2"/>
          <w:numId w:val="44"/>
        </w:numPr>
        <w:rPr>
          <w:rFonts w:asciiTheme="minorHAnsi" w:hAnsiTheme="minorHAnsi" w:cstheme="minorHAnsi"/>
        </w:rPr>
      </w:pPr>
      <w:r>
        <w:rPr>
          <w:rFonts w:asciiTheme="minorHAnsi" w:hAnsiTheme="minorHAnsi" w:cstheme="minorHAnsi"/>
        </w:rPr>
        <w:t xml:space="preserve">Revised proposal </w:t>
      </w:r>
    </w:p>
    <w:p w14:paraId="0A2E3136" w14:textId="77777777" w:rsidR="00C64AE5" w:rsidRDefault="00C64AE5"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Race Primary Indicator</w:t>
      </w:r>
    </w:p>
    <w:p w14:paraId="54AABDB0" w14:textId="51048223" w:rsidR="00C64AE5" w:rsidRDefault="00C64AE5"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Race Structure in HCM</w:t>
      </w:r>
    </w:p>
    <w:p w14:paraId="35016BCE" w14:textId="09B1F894" w:rsidR="00C64AE5" w:rsidRDefault="00C64AE5" w:rsidP="00C64AE5">
      <w:pPr>
        <w:pStyle w:val="m6151871592434759294msolistparagraph"/>
        <w:numPr>
          <w:ilvl w:val="2"/>
          <w:numId w:val="44"/>
        </w:numPr>
        <w:rPr>
          <w:rFonts w:asciiTheme="minorHAnsi" w:hAnsiTheme="minorHAnsi" w:cstheme="minorHAnsi"/>
        </w:rPr>
      </w:pPr>
      <w:r>
        <w:rPr>
          <w:rFonts w:asciiTheme="minorHAnsi" w:hAnsiTheme="minorHAnsi" w:cstheme="minorHAnsi"/>
        </w:rPr>
        <w:t>Proposal previously approved, enhancement request form attached</w:t>
      </w:r>
    </w:p>
    <w:p w14:paraId="1BFC88DA" w14:textId="77777777" w:rsidR="00C64AE5" w:rsidRDefault="00C64AE5"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Race Ethnicity Updates</w:t>
      </w:r>
    </w:p>
    <w:p w14:paraId="6B427208" w14:textId="77777777" w:rsidR="00C64AE5" w:rsidRDefault="00C64AE5" w:rsidP="00697AC7">
      <w:pPr>
        <w:pStyle w:val="m6151871592434759294msolistparagraph"/>
        <w:numPr>
          <w:ilvl w:val="1"/>
          <w:numId w:val="44"/>
        </w:numPr>
        <w:rPr>
          <w:rFonts w:asciiTheme="minorHAnsi" w:hAnsiTheme="minorHAnsi" w:cstheme="minorHAnsi"/>
        </w:rPr>
      </w:pPr>
      <w:r>
        <w:rPr>
          <w:rFonts w:asciiTheme="minorHAnsi" w:hAnsiTheme="minorHAnsi" w:cstheme="minorHAnsi"/>
        </w:rPr>
        <w:t xml:space="preserve">Federally Recognized Tribes </w:t>
      </w:r>
    </w:p>
    <w:p w14:paraId="45275E95" w14:textId="1183F0A5" w:rsidR="004C2430" w:rsidRDefault="00C64AE5" w:rsidP="00C64AE5">
      <w:pPr>
        <w:pStyle w:val="m6151871592434759294msolistparagraph"/>
        <w:numPr>
          <w:ilvl w:val="2"/>
          <w:numId w:val="44"/>
        </w:numPr>
        <w:rPr>
          <w:rFonts w:asciiTheme="minorHAnsi" w:hAnsiTheme="minorHAnsi" w:cstheme="minorHAnsi"/>
        </w:rPr>
      </w:pPr>
      <w:r>
        <w:rPr>
          <w:rFonts w:asciiTheme="minorHAnsi" w:hAnsiTheme="minorHAnsi" w:cstheme="minorHAnsi"/>
        </w:rPr>
        <w:t xml:space="preserve">Internal SBCTC discussion occurring, proposal not ready, deferred to a future meeting </w:t>
      </w:r>
      <w:r w:rsidR="004C2430" w:rsidRPr="00C64AE5">
        <w:rPr>
          <w:rFonts w:asciiTheme="minorHAnsi" w:hAnsiTheme="minorHAnsi" w:cstheme="minorHAnsi"/>
        </w:rPr>
        <w:t xml:space="preserve"> </w:t>
      </w:r>
    </w:p>
    <w:p w14:paraId="0DB39FD1" w14:textId="1089B25D" w:rsidR="00FC1716" w:rsidRDefault="00FC1716" w:rsidP="00FC1716">
      <w:pPr>
        <w:pStyle w:val="m6151871592434759294msolistparagraph"/>
        <w:numPr>
          <w:ilvl w:val="1"/>
          <w:numId w:val="44"/>
        </w:numPr>
        <w:rPr>
          <w:rFonts w:asciiTheme="minorHAnsi" w:hAnsiTheme="minorHAnsi" w:cstheme="minorHAnsi"/>
        </w:rPr>
      </w:pPr>
      <w:proofErr w:type="spellStart"/>
      <w:r>
        <w:rPr>
          <w:rFonts w:asciiTheme="minorHAnsi" w:hAnsiTheme="minorHAnsi" w:cstheme="minorHAnsi"/>
        </w:rPr>
        <w:t>Metamajors</w:t>
      </w:r>
      <w:proofErr w:type="spellEnd"/>
    </w:p>
    <w:p w14:paraId="0D8C4DDD" w14:textId="5DC20506" w:rsidR="00FC1716" w:rsidRPr="00C64AE5" w:rsidRDefault="00FC1716" w:rsidP="00FC1716">
      <w:pPr>
        <w:pStyle w:val="m6151871592434759294msolistparagraph"/>
        <w:numPr>
          <w:ilvl w:val="1"/>
          <w:numId w:val="44"/>
        </w:numPr>
        <w:rPr>
          <w:rFonts w:asciiTheme="minorHAnsi" w:hAnsiTheme="minorHAnsi" w:cstheme="minorHAnsi"/>
        </w:rPr>
      </w:pPr>
      <w:proofErr w:type="spellStart"/>
      <w:r>
        <w:rPr>
          <w:rFonts w:asciiTheme="minorHAnsi" w:hAnsiTheme="minorHAnsi" w:cstheme="minorHAnsi"/>
        </w:rPr>
        <w:t>Emplid</w:t>
      </w:r>
      <w:proofErr w:type="spellEnd"/>
    </w:p>
    <w:p w14:paraId="5DB8831B" w14:textId="131F1931" w:rsidR="004C2430" w:rsidRDefault="004C2430" w:rsidP="00C62926">
      <w:pPr>
        <w:rPr>
          <w:u w:val="single"/>
        </w:rPr>
      </w:pPr>
      <w:r>
        <w:rPr>
          <w:u w:val="single"/>
        </w:rPr>
        <w:t>Diagnosis Proposal</w:t>
      </w:r>
    </w:p>
    <w:p w14:paraId="153E3228" w14:textId="4385064C" w:rsidR="0025177F" w:rsidRDefault="00F47E84" w:rsidP="00C64AE5">
      <w:r>
        <w:t xml:space="preserve">See last month’s </w:t>
      </w:r>
      <w:r w:rsidR="0025177F">
        <w:t>minutes</w:t>
      </w:r>
      <w:r>
        <w:t xml:space="preserve"> for history</w:t>
      </w:r>
      <w:r w:rsidR="0025177F">
        <w:t xml:space="preserve"> of this proposal</w:t>
      </w:r>
      <w:r>
        <w:t xml:space="preserve">. </w:t>
      </w:r>
      <w:r w:rsidR="0025177F">
        <w:t>The decision was made to use student groups to identify if a student is receiving disability support from the disability support office. The original proposal went out for system feedback September 2023 and there was not any feedback from the system but the SBCTC IT Staff did have feedback which resulted in this current proposal regarding the use of student groups. A question arose about the use of college specific (local) student group and system (global) student groups. A system/global group will be used because it’s not feasible to identify all local codes and the group code needs to be consistent. It won’t be too large of a project for a school to switch from a local group code to a system group code. Another issue is to ensure there are security standards at each college to protect disability data</w:t>
      </w:r>
      <w:r w:rsidR="00105E1E">
        <w:t xml:space="preserve"> and follow. The ITC commission will have to reinforce college practice. Use the guidance from OCIO on how to secure category four data and send it out at the same time of the change to reinforce the importance of secure data.  Although this proposal has been circulated last fall, it will be sent out again to the commissions and councils for feedback before a vote to </w:t>
      </w:r>
      <w:r w:rsidR="00A75A1B">
        <w:t>move it to the ctcLink working group</w:t>
      </w:r>
      <w:r w:rsidR="00105E1E">
        <w:t xml:space="preserve">. </w:t>
      </w:r>
    </w:p>
    <w:p w14:paraId="6C7DE384" w14:textId="3CE54426" w:rsidR="009B053E" w:rsidRDefault="009B053E" w:rsidP="00C64AE5">
      <w:r>
        <w:t xml:space="preserve">Links for reference: </w:t>
      </w:r>
    </w:p>
    <w:p w14:paraId="42742DE3" w14:textId="5380A6C0" w:rsidR="009B053E" w:rsidRDefault="009B053E" w:rsidP="008C432A">
      <w:pPr>
        <w:pStyle w:val="ListParagraph"/>
        <w:numPr>
          <w:ilvl w:val="0"/>
          <w:numId w:val="44"/>
        </w:numPr>
      </w:pPr>
      <w:hyperlink r:id="rId9" w:history="1">
        <w:r w:rsidRPr="008C432A">
          <w:rPr>
            <w:rStyle w:val="Hyperlink"/>
            <w:rFonts w:asciiTheme="minorHAnsi" w:hAnsiTheme="minorHAnsi" w:cstheme="minorBidi"/>
          </w:rPr>
          <w:t>ctcLink Data Usage and Privacy</w:t>
        </w:r>
      </w:hyperlink>
    </w:p>
    <w:p w14:paraId="0989E5F3" w14:textId="77123067" w:rsidR="008C432A" w:rsidRDefault="008C432A" w:rsidP="008C432A">
      <w:pPr>
        <w:pStyle w:val="ListParagraph"/>
        <w:numPr>
          <w:ilvl w:val="0"/>
          <w:numId w:val="44"/>
        </w:numPr>
      </w:pPr>
      <w:hyperlink r:id="rId10" w:history="1">
        <w:r w:rsidRPr="008C432A">
          <w:rPr>
            <w:rStyle w:val="Hyperlink"/>
            <w:rFonts w:asciiTheme="minorHAnsi" w:hAnsiTheme="minorHAnsi" w:cstheme="minorBidi"/>
          </w:rPr>
          <w:t>Data Classification Data Brief</w:t>
        </w:r>
      </w:hyperlink>
    </w:p>
    <w:p w14:paraId="0FD7CD44" w14:textId="087A0F33" w:rsidR="008C432A" w:rsidRDefault="008C432A" w:rsidP="008C432A">
      <w:pPr>
        <w:pStyle w:val="ListParagraph"/>
        <w:numPr>
          <w:ilvl w:val="0"/>
          <w:numId w:val="44"/>
        </w:numPr>
      </w:pPr>
      <w:hyperlink r:id="rId11" w:history="1">
        <w:r w:rsidRPr="008C432A">
          <w:rPr>
            <w:rStyle w:val="Hyperlink"/>
            <w:rFonts w:asciiTheme="minorHAnsi" w:hAnsiTheme="minorHAnsi" w:cstheme="minorBidi"/>
          </w:rPr>
          <w:t>Categorizing data for a state agency</w:t>
        </w:r>
      </w:hyperlink>
      <w:r>
        <w:t xml:space="preserve"> </w:t>
      </w:r>
    </w:p>
    <w:p w14:paraId="6F59296A" w14:textId="77777777" w:rsidR="008C432A" w:rsidRDefault="008C432A" w:rsidP="00C62926">
      <w:pPr>
        <w:rPr>
          <w:u w:val="single"/>
        </w:rPr>
      </w:pPr>
    </w:p>
    <w:p w14:paraId="4B7DA56E" w14:textId="68751951" w:rsidR="006E5923" w:rsidRPr="005935FE" w:rsidRDefault="00C64AE5" w:rsidP="00C62926">
      <w:pPr>
        <w:rPr>
          <w:u w:val="single"/>
        </w:rPr>
      </w:pPr>
      <w:r w:rsidRPr="005935FE">
        <w:rPr>
          <w:u w:val="single"/>
        </w:rPr>
        <w:t xml:space="preserve">Race Primary Indicator Proposal </w:t>
      </w:r>
    </w:p>
    <w:p w14:paraId="5E4468A0" w14:textId="77777777" w:rsidR="00105E1E" w:rsidRDefault="00105E1E" w:rsidP="00C62926">
      <w:r>
        <w:lastRenderedPageBreak/>
        <w:t xml:space="preserve">This is a proposal to turn off a data element in ctcLink and affects the data tables behind the scene. The purpose for turning it off is because it is not collected consistently and therefore provides data that is inaccurate/not useful.  In the CS module, students do not have the opportunity in any data collection channel to select THEIR primary race. The only way this is being populated is on a staff screen and the staff member selects this flag for the student.  Furthermore, it is not collected in the HCM module. </w:t>
      </w:r>
    </w:p>
    <w:p w14:paraId="393D2586" w14:textId="3C2AF7FE" w:rsidR="00A80B02" w:rsidRPr="005935FE" w:rsidRDefault="00105E1E" w:rsidP="001A35EC">
      <w:r>
        <w:t xml:space="preserve">The </w:t>
      </w:r>
      <w:proofErr w:type="spellStart"/>
      <w:r>
        <w:t>democomm</w:t>
      </w:r>
      <w:proofErr w:type="spellEnd"/>
      <w:r>
        <w:t xml:space="preserve"> committee has the authority to add and remove race/ethnicity codes without </w:t>
      </w:r>
      <w:r w:rsidR="00611BB6">
        <w:t>going</w:t>
      </w:r>
      <w:r>
        <w:t xml:space="preserve"> through the DGC process</w:t>
      </w:r>
      <w:r w:rsidR="00C629D2">
        <w:t xml:space="preserve"> because there is broad system representation within this committee</w:t>
      </w:r>
      <w:r>
        <w:t>.  However, this is a functionality change and needs to go through the process for commission and council feedback</w:t>
      </w:r>
      <w:r w:rsidR="001A35EC">
        <w:t xml:space="preserve"> before moving to the ctcLink working group</w:t>
      </w:r>
      <w:r>
        <w:t xml:space="preserve">. </w:t>
      </w:r>
      <w:r w:rsidR="001A35EC">
        <w:t xml:space="preserve"> The proposal needs to have additional information added by Carmen then it will be ready for system feedback. </w:t>
      </w:r>
      <w:r>
        <w:t xml:space="preserve"> </w:t>
      </w:r>
    </w:p>
    <w:p w14:paraId="55FEC923" w14:textId="3F3593C3" w:rsidR="00C64AE5" w:rsidRDefault="00C64AE5" w:rsidP="00C62926">
      <w:pPr>
        <w:rPr>
          <w:u w:val="single"/>
        </w:rPr>
      </w:pPr>
      <w:r>
        <w:rPr>
          <w:u w:val="single"/>
        </w:rPr>
        <w:t xml:space="preserve">Race Structure Proposal </w:t>
      </w:r>
    </w:p>
    <w:p w14:paraId="0572860C" w14:textId="0E53D9DE" w:rsidR="00C64AE5" w:rsidRPr="005935FE" w:rsidRDefault="001A35EC" w:rsidP="00C62926">
      <w:r>
        <w:t xml:space="preserve">This is part of the original Ethnicity/Race/Ancestry code proposal from June 2022.  </w:t>
      </w:r>
      <w:r w:rsidR="006C7411">
        <w:t xml:space="preserve">Part of the proposal was a request to change </w:t>
      </w:r>
      <w:r>
        <w:t xml:space="preserve">how the question of race/ethnicity is asked. </w:t>
      </w:r>
      <w:r w:rsidR="006C7411">
        <w:t>In CS it’s a two</w:t>
      </w:r>
      <w:r>
        <w:t>-</w:t>
      </w:r>
      <w:r w:rsidR="006C7411">
        <w:t>part question. In HCM it’s a one</w:t>
      </w:r>
      <w:r>
        <w:t>-</w:t>
      </w:r>
      <w:r w:rsidR="006C7411">
        <w:t xml:space="preserve">part question. </w:t>
      </w:r>
      <w:r>
        <w:t xml:space="preserve">HCM lists </w:t>
      </w:r>
      <w:r w:rsidR="006C7411">
        <w:t>ALL the options. The request is to turn on the two</w:t>
      </w:r>
      <w:r>
        <w:t>-</w:t>
      </w:r>
      <w:r w:rsidR="006C7411">
        <w:t>part question in HCM</w:t>
      </w:r>
      <w:r>
        <w:t xml:space="preserve">, which shortens the list for easier employee selection and consistency across the modules. </w:t>
      </w:r>
      <w:r w:rsidR="006C7411">
        <w:t xml:space="preserve">This was approved as part of the larger proposal and </w:t>
      </w:r>
      <w:r>
        <w:t xml:space="preserve">now it has moved up in the que to move this enhancement request to </w:t>
      </w:r>
      <w:r w:rsidR="006C7411">
        <w:t xml:space="preserve">working group. </w:t>
      </w:r>
      <w:r>
        <w:t xml:space="preserve"> DGC did not have any concerns moving forward because it’s part of the original proposal. </w:t>
      </w:r>
      <w:r w:rsidR="006C7411">
        <w:t xml:space="preserve"> </w:t>
      </w:r>
    </w:p>
    <w:p w14:paraId="6BE591F0" w14:textId="0059E1C7" w:rsidR="00C64AE5" w:rsidRDefault="00C64AE5" w:rsidP="00C62926">
      <w:pPr>
        <w:rPr>
          <w:u w:val="single"/>
        </w:rPr>
      </w:pPr>
      <w:r>
        <w:rPr>
          <w:u w:val="single"/>
        </w:rPr>
        <w:t>Race Ethnicity Updates</w:t>
      </w:r>
    </w:p>
    <w:p w14:paraId="0EC7E33F" w14:textId="77777777" w:rsidR="00C629D2" w:rsidRDefault="00C629D2" w:rsidP="00C62926">
      <w:proofErr w:type="spellStart"/>
      <w:r>
        <w:t>Democomm</w:t>
      </w:r>
      <w:proofErr w:type="spellEnd"/>
      <w:r>
        <w:t xml:space="preserve"> has identified several race/ethnicity coding values that should be updated for more accurate and consistent reporting. </w:t>
      </w:r>
      <w:proofErr w:type="spellStart"/>
      <w:r>
        <w:t>Democomm</w:t>
      </w:r>
      <w:proofErr w:type="spellEnd"/>
      <w:r>
        <w:t xml:space="preserve"> has the authority to add and remove race/ethnicity codes without going through a system feedback process. </w:t>
      </w:r>
    </w:p>
    <w:p w14:paraId="318FC991" w14:textId="4D714059" w:rsidR="00C64AE5" w:rsidRDefault="00C64AE5" w:rsidP="00C62926">
      <w:pPr>
        <w:rPr>
          <w:u w:val="single"/>
        </w:rPr>
      </w:pPr>
      <w:r>
        <w:rPr>
          <w:u w:val="single"/>
        </w:rPr>
        <w:t>Federally Recognized Tribes</w:t>
      </w:r>
    </w:p>
    <w:p w14:paraId="37D71FE5" w14:textId="498DB1AB" w:rsidR="00E54CF4" w:rsidRDefault="00E54CF4" w:rsidP="00C62926">
      <w:r>
        <w:t xml:space="preserve">At one point it was brought to SBCTC’s attention from a student that there was a choice to select the Sioux tribe.  This is an offensive label </w:t>
      </w:r>
      <w:r w:rsidR="008C432A">
        <w:t xml:space="preserve">usually refering to the </w:t>
      </w:r>
      <w:r>
        <w:t xml:space="preserve">Lakota people </w:t>
      </w:r>
      <w:r w:rsidR="00FC1716">
        <w:t xml:space="preserve">and also used inappropriately by French Canada </w:t>
      </w:r>
      <w:r>
        <w:t xml:space="preserve">and it should be removed. In discussion, with the SBCTC Tribal Affairs Director, it was discussed to remove local tribe references and use the federally recognized tribes to populate the list and better respond to funding requests. At that time, it did not go through the data governance or </w:t>
      </w:r>
      <w:proofErr w:type="spellStart"/>
      <w:r>
        <w:t>democomm</w:t>
      </w:r>
      <w:proofErr w:type="spellEnd"/>
      <w:r>
        <w:t xml:space="preserve"> process.  It’s time to bring this back into the process.  However, now there is change with</w:t>
      </w:r>
      <w:bookmarkStart w:id="1" w:name="_GoBack"/>
      <w:bookmarkEnd w:id="1"/>
      <w:r>
        <w:t xml:space="preserve"> a new Deputy Director of Education and Director of Tribal Affairs at SBCTC.  There has also been a request by a college to include all local tribes, which is contradictory to the original plan, so analysis of feeder tribes to the college could be analyzed.  A discussion is happening at the State Board and more information will be brought to DGC.</w:t>
      </w:r>
      <w:r w:rsidR="008C432A">
        <w:t xml:space="preserve"> A question was asked regarding if the original student was informed of the action of the request. Carmen responded that she believes communication occurred with the student. </w:t>
      </w:r>
    </w:p>
    <w:p w14:paraId="1375A51B" w14:textId="4CC321F9" w:rsidR="00C63F43" w:rsidRPr="009B053E" w:rsidRDefault="00E54CF4" w:rsidP="00E54CF4">
      <w:pPr>
        <w:rPr>
          <w:u w:val="single"/>
        </w:rPr>
      </w:pPr>
      <w:proofErr w:type="spellStart"/>
      <w:r w:rsidRPr="009B053E">
        <w:rPr>
          <w:u w:val="single"/>
        </w:rPr>
        <w:t>Metamajors</w:t>
      </w:r>
      <w:proofErr w:type="spellEnd"/>
    </w:p>
    <w:p w14:paraId="74FB2C9D" w14:textId="0EEC34F6" w:rsidR="00E54CF4" w:rsidRDefault="00E54CF4" w:rsidP="00E54CF4">
      <w:r>
        <w:lastRenderedPageBreak/>
        <w:t xml:space="preserve">A request for volunteers went out to the system last week.  There have been responses but it’s RPC heavy.  We would like to see a bit more cross-functionality. </w:t>
      </w:r>
    </w:p>
    <w:p w14:paraId="16B86ACE" w14:textId="17B8481C" w:rsidR="00E54CF4" w:rsidRPr="009B053E" w:rsidRDefault="00E54CF4" w:rsidP="00E54CF4">
      <w:pPr>
        <w:rPr>
          <w:u w:val="single"/>
        </w:rPr>
      </w:pPr>
      <w:r w:rsidRPr="009B053E">
        <w:rPr>
          <w:u w:val="single"/>
        </w:rPr>
        <w:t>EMPLID Best Practices</w:t>
      </w:r>
    </w:p>
    <w:p w14:paraId="349474A3" w14:textId="3B1E392B" w:rsidR="002923D5" w:rsidRPr="00FC1716" w:rsidRDefault="009B053E" w:rsidP="002923D5">
      <w:r>
        <w:t xml:space="preserve">This was </w:t>
      </w:r>
      <w:r w:rsidR="00E54CF4">
        <w:t xml:space="preserve">driven by </w:t>
      </w:r>
      <w:r>
        <w:t xml:space="preserve">the inclusion of EMPLID’s in the </w:t>
      </w:r>
      <w:r w:rsidR="00E54CF4">
        <w:t xml:space="preserve">ticketing system in SBCTC </w:t>
      </w:r>
      <w:r>
        <w:t xml:space="preserve">which has since been resolved and </w:t>
      </w:r>
      <w:r w:rsidR="00E54CF4">
        <w:t>question</w:t>
      </w:r>
      <w:r>
        <w:t xml:space="preserve">s regarding including </w:t>
      </w:r>
      <w:proofErr w:type="spellStart"/>
      <w:r>
        <w:t>emplid’s</w:t>
      </w:r>
      <w:proofErr w:type="spellEnd"/>
      <w:r>
        <w:t xml:space="preserve"> in an email or e</w:t>
      </w:r>
      <w:r w:rsidR="00E54CF4">
        <w:t xml:space="preserve">ncrypted attachment.  </w:t>
      </w:r>
      <w:r>
        <w:t xml:space="preserve">These questions have stopped coming in and this isn’t a DGC issue anyway.  Carmen does have a hand-out regarding the use of EMPLID’s which she will send out to the committee. </w:t>
      </w:r>
      <w:r w:rsidR="002923D5">
        <w:rPr>
          <w:u w:val="single"/>
        </w:rPr>
        <w:t xml:space="preserve"> </w:t>
      </w:r>
    </w:p>
    <w:p w14:paraId="0291273D" w14:textId="411F2861" w:rsidR="00967D83" w:rsidRPr="00FC1716" w:rsidRDefault="008638E5" w:rsidP="000B0C1C">
      <w:pPr>
        <w:rPr>
          <w:u w:val="single"/>
        </w:rPr>
      </w:pPr>
      <w:r w:rsidRPr="00FC1716">
        <w:rPr>
          <w:u w:val="single"/>
        </w:rPr>
        <w:t>Voting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6531C862" w14:textId="30D3DD51" w:rsidR="00A323F1" w:rsidRDefault="007E16EB" w:rsidP="00A323F1">
      <w:pPr>
        <w:pStyle w:val="ListParagraph"/>
        <w:numPr>
          <w:ilvl w:val="0"/>
          <w:numId w:val="34"/>
        </w:numPr>
      </w:pPr>
      <w:r>
        <w:t>Send diagnosis code proposal for system feedback</w:t>
      </w:r>
    </w:p>
    <w:p w14:paraId="409C6356" w14:textId="528CA1B5" w:rsidR="007E16EB" w:rsidRDefault="007E16EB" w:rsidP="007E16EB">
      <w:pPr>
        <w:pStyle w:val="ListParagraph"/>
        <w:numPr>
          <w:ilvl w:val="0"/>
          <w:numId w:val="34"/>
        </w:numPr>
      </w:pPr>
      <w:r>
        <w:t xml:space="preserve">Send out Race Primary Indicator for HCM proposal when additional info is added </w:t>
      </w: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F35A5"/>
    <w:multiLevelType w:val="multilevel"/>
    <w:tmpl w:val="4CB65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B4782"/>
    <w:multiLevelType w:val="multilevel"/>
    <w:tmpl w:val="1834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A7EBB"/>
    <w:multiLevelType w:val="hybridMultilevel"/>
    <w:tmpl w:val="AB9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5309C"/>
    <w:multiLevelType w:val="hybridMultilevel"/>
    <w:tmpl w:val="1CE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A0982"/>
    <w:multiLevelType w:val="hybridMultilevel"/>
    <w:tmpl w:val="70A4B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9"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4"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E14A1"/>
    <w:multiLevelType w:val="hybridMultilevel"/>
    <w:tmpl w:val="9B4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38"/>
  </w:num>
  <w:num w:numId="4">
    <w:abstractNumId w:val="19"/>
  </w:num>
  <w:num w:numId="5">
    <w:abstractNumId w:val="28"/>
  </w:num>
  <w:num w:numId="6">
    <w:abstractNumId w:val="8"/>
  </w:num>
  <w:num w:numId="7">
    <w:abstractNumId w:val="22"/>
  </w:num>
  <w:num w:numId="8">
    <w:abstractNumId w:val="12"/>
  </w:num>
  <w:num w:numId="9">
    <w:abstractNumId w:val="20"/>
  </w:num>
  <w:num w:numId="10">
    <w:abstractNumId w:val="23"/>
  </w:num>
  <w:num w:numId="11">
    <w:abstractNumId w:val="9"/>
  </w:num>
  <w:num w:numId="12">
    <w:abstractNumId w:val="37"/>
  </w:num>
  <w:num w:numId="13">
    <w:abstractNumId w:val="14"/>
  </w:num>
  <w:num w:numId="14">
    <w:abstractNumId w:val="15"/>
  </w:num>
  <w:num w:numId="15">
    <w:abstractNumId w:val="31"/>
  </w:num>
  <w:num w:numId="16">
    <w:abstractNumId w:val="30"/>
  </w:num>
  <w:num w:numId="17">
    <w:abstractNumId w:val="5"/>
  </w:num>
  <w:num w:numId="18">
    <w:abstractNumId w:val="34"/>
  </w:num>
  <w:num w:numId="19">
    <w:abstractNumId w:val="10"/>
  </w:num>
  <w:num w:numId="20">
    <w:abstractNumId w:val="32"/>
  </w:num>
  <w:num w:numId="21">
    <w:abstractNumId w:val="33"/>
  </w:num>
  <w:num w:numId="22">
    <w:abstractNumId w:val="26"/>
  </w:num>
  <w:num w:numId="23">
    <w:abstractNumId w:val="36"/>
  </w:num>
  <w:num w:numId="24">
    <w:abstractNumId w:val="11"/>
  </w:num>
  <w:num w:numId="25">
    <w:abstractNumId w:val="27"/>
  </w:num>
  <w:num w:numId="26">
    <w:abstractNumId w:val="39"/>
  </w:num>
  <w:num w:numId="27">
    <w:abstractNumId w:val="7"/>
  </w:num>
  <w:num w:numId="28">
    <w:abstractNumId w:val="13"/>
  </w:num>
  <w:num w:numId="29">
    <w:abstractNumId w:val="21"/>
  </w:num>
  <w:num w:numId="30">
    <w:abstractNumId w:val="29"/>
  </w:num>
  <w:num w:numId="31">
    <w:abstractNumId w:val="4"/>
  </w:num>
  <w:num w:numId="32">
    <w:abstractNumId w:val="0"/>
  </w:num>
  <w:num w:numId="33">
    <w:abstractNumId w:val="40"/>
  </w:num>
  <w:num w:numId="34">
    <w:abstractNumId w:val="2"/>
  </w:num>
  <w:num w:numId="35">
    <w:abstractNumId w:val="35"/>
  </w:num>
  <w:num w:numId="36">
    <w:abstractNumId w:val="2"/>
  </w:num>
  <w:num w:numId="37">
    <w:abstractNumId w:val="17"/>
  </w:num>
  <w:num w:numId="38">
    <w:abstractNumId w:val="16"/>
  </w:num>
  <w:num w:numId="39">
    <w:abstractNumId w:val="1"/>
  </w:num>
  <w:num w:numId="40">
    <w:abstractNumId w:val="1"/>
  </w:num>
  <w:num w:numId="41">
    <w:abstractNumId w:val="25"/>
  </w:num>
  <w:num w:numId="42">
    <w:abstractNumId w:val="3"/>
  </w:num>
  <w:num w:numId="43">
    <w:abstractNumId w:val="6"/>
  </w:num>
  <w:num w:numId="44">
    <w:abstractNumId w:val="42"/>
  </w:num>
  <w:num w:numId="45">
    <w:abstractNumId w:val="18"/>
  </w:num>
  <w:num w:numId="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21A0"/>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63C4"/>
    <w:rsid w:val="000D2EEC"/>
    <w:rsid w:val="000D613B"/>
    <w:rsid w:val="000D62AB"/>
    <w:rsid w:val="000E0046"/>
    <w:rsid w:val="000E34F6"/>
    <w:rsid w:val="000E4712"/>
    <w:rsid w:val="000E5806"/>
    <w:rsid w:val="000E589A"/>
    <w:rsid w:val="000E715C"/>
    <w:rsid w:val="000F50C3"/>
    <w:rsid w:val="000F5A9F"/>
    <w:rsid w:val="000F618A"/>
    <w:rsid w:val="00100510"/>
    <w:rsid w:val="00100DD1"/>
    <w:rsid w:val="0010108E"/>
    <w:rsid w:val="00101355"/>
    <w:rsid w:val="001041B7"/>
    <w:rsid w:val="0010420E"/>
    <w:rsid w:val="00105E1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758BC"/>
    <w:rsid w:val="001813C4"/>
    <w:rsid w:val="00181959"/>
    <w:rsid w:val="00184D8F"/>
    <w:rsid w:val="00185D89"/>
    <w:rsid w:val="0019162F"/>
    <w:rsid w:val="00191FB3"/>
    <w:rsid w:val="0019375F"/>
    <w:rsid w:val="00195C3C"/>
    <w:rsid w:val="001976A9"/>
    <w:rsid w:val="00197884"/>
    <w:rsid w:val="00197AC1"/>
    <w:rsid w:val="001A0B6B"/>
    <w:rsid w:val="001A35EC"/>
    <w:rsid w:val="001A7C79"/>
    <w:rsid w:val="001B433F"/>
    <w:rsid w:val="001B4CCD"/>
    <w:rsid w:val="001C1874"/>
    <w:rsid w:val="001C2002"/>
    <w:rsid w:val="001C3396"/>
    <w:rsid w:val="001C355F"/>
    <w:rsid w:val="001C4E7E"/>
    <w:rsid w:val="001C6FA4"/>
    <w:rsid w:val="001C7418"/>
    <w:rsid w:val="001D1A68"/>
    <w:rsid w:val="001D4377"/>
    <w:rsid w:val="001D546D"/>
    <w:rsid w:val="001D71C7"/>
    <w:rsid w:val="001D7755"/>
    <w:rsid w:val="001E066E"/>
    <w:rsid w:val="001E1974"/>
    <w:rsid w:val="001E5FB3"/>
    <w:rsid w:val="001E6029"/>
    <w:rsid w:val="001E6BC1"/>
    <w:rsid w:val="001F19E8"/>
    <w:rsid w:val="001F28E2"/>
    <w:rsid w:val="001F3234"/>
    <w:rsid w:val="001F42E3"/>
    <w:rsid w:val="001F4CB1"/>
    <w:rsid w:val="001F5DAE"/>
    <w:rsid w:val="001F60F7"/>
    <w:rsid w:val="00202456"/>
    <w:rsid w:val="00202D36"/>
    <w:rsid w:val="0020645C"/>
    <w:rsid w:val="002064DE"/>
    <w:rsid w:val="00212FB9"/>
    <w:rsid w:val="00223714"/>
    <w:rsid w:val="002247EC"/>
    <w:rsid w:val="00226D67"/>
    <w:rsid w:val="00227647"/>
    <w:rsid w:val="00227ECD"/>
    <w:rsid w:val="00227F32"/>
    <w:rsid w:val="00230DB6"/>
    <w:rsid w:val="00230F29"/>
    <w:rsid w:val="00234ED9"/>
    <w:rsid w:val="00234FC0"/>
    <w:rsid w:val="00241563"/>
    <w:rsid w:val="002448E7"/>
    <w:rsid w:val="00246E22"/>
    <w:rsid w:val="0025177F"/>
    <w:rsid w:val="00254035"/>
    <w:rsid w:val="0025608C"/>
    <w:rsid w:val="00256194"/>
    <w:rsid w:val="00256F08"/>
    <w:rsid w:val="0025770A"/>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23D5"/>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26A"/>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430"/>
    <w:rsid w:val="004C250E"/>
    <w:rsid w:val="004C6413"/>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6DDA"/>
    <w:rsid w:val="00517EB2"/>
    <w:rsid w:val="005210D7"/>
    <w:rsid w:val="00523234"/>
    <w:rsid w:val="00525D8B"/>
    <w:rsid w:val="00526EA6"/>
    <w:rsid w:val="00526FFA"/>
    <w:rsid w:val="00530E7B"/>
    <w:rsid w:val="00540F42"/>
    <w:rsid w:val="00542609"/>
    <w:rsid w:val="0054378F"/>
    <w:rsid w:val="00543DD3"/>
    <w:rsid w:val="00547E7F"/>
    <w:rsid w:val="00556BC1"/>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35FE"/>
    <w:rsid w:val="00595065"/>
    <w:rsid w:val="00596F8B"/>
    <w:rsid w:val="005B1D18"/>
    <w:rsid w:val="005B24CB"/>
    <w:rsid w:val="005B4CEC"/>
    <w:rsid w:val="005B60F1"/>
    <w:rsid w:val="005B77A6"/>
    <w:rsid w:val="005C505C"/>
    <w:rsid w:val="005D3433"/>
    <w:rsid w:val="005D4F0F"/>
    <w:rsid w:val="005D53B3"/>
    <w:rsid w:val="005D5894"/>
    <w:rsid w:val="005D67C8"/>
    <w:rsid w:val="005D6BCC"/>
    <w:rsid w:val="005D7E11"/>
    <w:rsid w:val="005E2B39"/>
    <w:rsid w:val="005E4EAF"/>
    <w:rsid w:val="005F381F"/>
    <w:rsid w:val="005F38EC"/>
    <w:rsid w:val="0060312D"/>
    <w:rsid w:val="00606167"/>
    <w:rsid w:val="00611A5E"/>
    <w:rsid w:val="00611BB6"/>
    <w:rsid w:val="00613502"/>
    <w:rsid w:val="00620A85"/>
    <w:rsid w:val="006214AC"/>
    <w:rsid w:val="0062244D"/>
    <w:rsid w:val="00624AD8"/>
    <w:rsid w:val="006252D2"/>
    <w:rsid w:val="00625973"/>
    <w:rsid w:val="00626B09"/>
    <w:rsid w:val="00626F96"/>
    <w:rsid w:val="00631F5A"/>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411"/>
    <w:rsid w:val="006C7B22"/>
    <w:rsid w:val="006D0C1E"/>
    <w:rsid w:val="006D2309"/>
    <w:rsid w:val="006D4775"/>
    <w:rsid w:val="006D633F"/>
    <w:rsid w:val="006E0C56"/>
    <w:rsid w:val="006E2383"/>
    <w:rsid w:val="006E5923"/>
    <w:rsid w:val="006E6AA0"/>
    <w:rsid w:val="006F1EC4"/>
    <w:rsid w:val="006F400E"/>
    <w:rsid w:val="006F743F"/>
    <w:rsid w:val="007001AF"/>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2F71"/>
    <w:rsid w:val="00756477"/>
    <w:rsid w:val="00756A41"/>
    <w:rsid w:val="00767E67"/>
    <w:rsid w:val="00770249"/>
    <w:rsid w:val="0077196D"/>
    <w:rsid w:val="00774924"/>
    <w:rsid w:val="007758D3"/>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0167"/>
    <w:rsid w:val="007E0997"/>
    <w:rsid w:val="007E16EB"/>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3E66"/>
    <w:rsid w:val="008840C5"/>
    <w:rsid w:val="00890A97"/>
    <w:rsid w:val="00891D76"/>
    <w:rsid w:val="00893685"/>
    <w:rsid w:val="00894BC1"/>
    <w:rsid w:val="00896133"/>
    <w:rsid w:val="00896BD5"/>
    <w:rsid w:val="008A283B"/>
    <w:rsid w:val="008A28E2"/>
    <w:rsid w:val="008A63B7"/>
    <w:rsid w:val="008A6ADE"/>
    <w:rsid w:val="008B083E"/>
    <w:rsid w:val="008B3A7F"/>
    <w:rsid w:val="008B53CE"/>
    <w:rsid w:val="008B5D57"/>
    <w:rsid w:val="008C191B"/>
    <w:rsid w:val="008C31E2"/>
    <w:rsid w:val="008C3FEE"/>
    <w:rsid w:val="008C432A"/>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3C53"/>
    <w:rsid w:val="00904ABB"/>
    <w:rsid w:val="00906E3F"/>
    <w:rsid w:val="00907AE5"/>
    <w:rsid w:val="00910BD2"/>
    <w:rsid w:val="00911B4C"/>
    <w:rsid w:val="00911E32"/>
    <w:rsid w:val="00911F19"/>
    <w:rsid w:val="00912462"/>
    <w:rsid w:val="0091711A"/>
    <w:rsid w:val="0091792B"/>
    <w:rsid w:val="00917CC7"/>
    <w:rsid w:val="009202D3"/>
    <w:rsid w:val="009208C3"/>
    <w:rsid w:val="00921385"/>
    <w:rsid w:val="00921DF7"/>
    <w:rsid w:val="00923224"/>
    <w:rsid w:val="009248FB"/>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3B7"/>
    <w:rsid w:val="00974A42"/>
    <w:rsid w:val="009764F5"/>
    <w:rsid w:val="00980806"/>
    <w:rsid w:val="00984728"/>
    <w:rsid w:val="00984D85"/>
    <w:rsid w:val="00985825"/>
    <w:rsid w:val="00992E74"/>
    <w:rsid w:val="009970A1"/>
    <w:rsid w:val="009A0FC6"/>
    <w:rsid w:val="009A1099"/>
    <w:rsid w:val="009A156E"/>
    <w:rsid w:val="009A16AC"/>
    <w:rsid w:val="009A51CF"/>
    <w:rsid w:val="009A560D"/>
    <w:rsid w:val="009A70E6"/>
    <w:rsid w:val="009B053E"/>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33FC"/>
    <w:rsid w:val="00A64018"/>
    <w:rsid w:val="00A65438"/>
    <w:rsid w:val="00A65876"/>
    <w:rsid w:val="00A664BC"/>
    <w:rsid w:val="00A73BD3"/>
    <w:rsid w:val="00A75A1B"/>
    <w:rsid w:val="00A75F2B"/>
    <w:rsid w:val="00A77479"/>
    <w:rsid w:val="00A80B02"/>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3C67"/>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61EB"/>
    <w:rsid w:val="00B06B4C"/>
    <w:rsid w:val="00B14D1C"/>
    <w:rsid w:val="00B16DC2"/>
    <w:rsid w:val="00B3006A"/>
    <w:rsid w:val="00B34093"/>
    <w:rsid w:val="00B34563"/>
    <w:rsid w:val="00B35659"/>
    <w:rsid w:val="00B35C33"/>
    <w:rsid w:val="00B4111B"/>
    <w:rsid w:val="00B4215B"/>
    <w:rsid w:val="00B434DA"/>
    <w:rsid w:val="00B46FAD"/>
    <w:rsid w:val="00B47A1C"/>
    <w:rsid w:val="00B54C00"/>
    <w:rsid w:val="00B55045"/>
    <w:rsid w:val="00B6160A"/>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0303"/>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9D2"/>
    <w:rsid w:val="00C62BCE"/>
    <w:rsid w:val="00C6329B"/>
    <w:rsid w:val="00C63F43"/>
    <w:rsid w:val="00C64AE5"/>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0F20"/>
    <w:rsid w:val="00D71707"/>
    <w:rsid w:val="00D71DBA"/>
    <w:rsid w:val="00D733A4"/>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01CF"/>
    <w:rsid w:val="00DD1E16"/>
    <w:rsid w:val="00DD43EA"/>
    <w:rsid w:val="00DD631A"/>
    <w:rsid w:val="00DD729E"/>
    <w:rsid w:val="00DE0E55"/>
    <w:rsid w:val="00DE2A24"/>
    <w:rsid w:val="00DE649F"/>
    <w:rsid w:val="00DE7D0E"/>
    <w:rsid w:val="00DF3855"/>
    <w:rsid w:val="00E03165"/>
    <w:rsid w:val="00E11C80"/>
    <w:rsid w:val="00E1286E"/>
    <w:rsid w:val="00E12FDA"/>
    <w:rsid w:val="00E177BA"/>
    <w:rsid w:val="00E177FA"/>
    <w:rsid w:val="00E17B4E"/>
    <w:rsid w:val="00E203DF"/>
    <w:rsid w:val="00E209D8"/>
    <w:rsid w:val="00E27A54"/>
    <w:rsid w:val="00E318F6"/>
    <w:rsid w:val="00E32E65"/>
    <w:rsid w:val="00E32EC8"/>
    <w:rsid w:val="00E3571E"/>
    <w:rsid w:val="00E40645"/>
    <w:rsid w:val="00E43028"/>
    <w:rsid w:val="00E50FB7"/>
    <w:rsid w:val="00E5305F"/>
    <w:rsid w:val="00E54CF4"/>
    <w:rsid w:val="00E56B0C"/>
    <w:rsid w:val="00E6188C"/>
    <w:rsid w:val="00E67DF2"/>
    <w:rsid w:val="00E74876"/>
    <w:rsid w:val="00E75A5E"/>
    <w:rsid w:val="00E75CAA"/>
    <w:rsid w:val="00E773A1"/>
    <w:rsid w:val="00E8419C"/>
    <w:rsid w:val="00E8507C"/>
    <w:rsid w:val="00E8788B"/>
    <w:rsid w:val="00E909EA"/>
    <w:rsid w:val="00E91388"/>
    <w:rsid w:val="00E942A5"/>
    <w:rsid w:val="00E95070"/>
    <w:rsid w:val="00E96B43"/>
    <w:rsid w:val="00E971D5"/>
    <w:rsid w:val="00EA2A53"/>
    <w:rsid w:val="00EA2DD4"/>
    <w:rsid w:val="00EA46EC"/>
    <w:rsid w:val="00EA4BE8"/>
    <w:rsid w:val="00EA5CBB"/>
    <w:rsid w:val="00EB0AD1"/>
    <w:rsid w:val="00EB13BC"/>
    <w:rsid w:val="00EB21DD"/>
    <w:rsid w:val="00EB3057"/>
    <w:rsid w:val="00EB639B"/>
    <w:rsid w:val="00EC5703"/>
    <w:rsid w:val="00EC57B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6709"/>
    <w:rsid w:val="00F3787C"/>
    <w:rsid w:val="00F440EC"/>
    <w:rsid w:val="00F44544"/>
    <w:rsid w:val="00F47E8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578C"/>
    <w:rsid w:val="00F936A4"/>
    <w:rsid w:val="00F93D61"/>
    <w:rsid w:val="00F955B1"/>
    <w:rsid w:val="00FB003C"/>
    <w:rsid w:val="00FB1438"/>
    <w:rsid w:val="00FB6E83"/>
    <w:rsid w:val="00FC1716"/>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55215783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14596413">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tech.wa.gov/privacy-data-protection/government-agency-resources/categorizing-data-state-agency" TargetMode="External"/><Relationship Id="rId5" Type="http://schemas.openxmlformats.org/officeDocument/2006/relationships/webSettings" Target="webSettings.xml"/><Relationship Id="rId10" Type="http://schemas.openxmlformats.org/officeDocument/2006/relationships/hyperlink" Target="https://www.sbctc.edu/resources/documents/colleges-staff/data-services/data-warehouse/DataClassificationBrief.pdf" TargetMode="External"/><Relationship Id="rId4" Type="http://schemas.openxmlformats.org/officeDocument/2006/relationships/settings" Target="settings.xml"/><Relationship Id="rId9" Type="http://schemas.openxmlformats.org/officeDocument/2006/relationships/hyperlink" Target="https://www.sbctc.edu/colleges-staff/it-support/erp-support/data-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DD10-E912-4ABB-9D16-08F050A9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5545</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408</cp:revision>
  <dcterms:created xsi:type="dcterms:W3CDTF">2020-05-07T22:02:00Z</dcterms:created>
  <dcterms:modified xsi:type="dcterms:W3CDTF">2024-05-06T17:37:00Z</dcterms:modified>
</cp:coreProperties>
</file>