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BD6F" w14:textId="1B046CF8" w:rsidR="00972BF0" w:rsidRDefault="00EA3381" w:rsidP="00972BF0">
      <w:pPr>
        <w:ind w:left="2160" w:firstLine="720"/>
        <w:rPr>
          <w:sz w:val="18"/>
          <w:szCs w:val="18"/>
        </w:rPr>
      </w:pPr>
      <w:r w:rsidRPr="00972BF0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563C679" wp14:editId="1F7D3773">
                <wp:extent cx="1828800" cy="1828800"/>
                <wp:effectExtent l="19050" t="38100" r="0" b="32385"/>
                <wp:docPr id="579438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3C72CF" w14:textId="77777777" w:rsidR="00972BF0" w:rsidRPr="00EA3381" w:rsidRDefault="00972BF0" w:rsidP="00972BF0">
                            <w:pPr>
                              <w:rPr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3381">
                              <w:rPr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Burning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63C6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" filled="f" stroked="f">
                <v:shadow on="t" color="black" opacity="26214f" origin=".5" offset="-3pt,0"/>
                <v:textbox style="mso-fit-shape-to-text:t">
                  <w:txbxContent>
                    <w:p w14:paraId="5B3C72CF" w14:textId="77777777" w:rsidR="00972BF0" w:rsidRPr="00EA3381" w:rsidRDefault="00972BF0" w:rsidP="00972BF0">
                      <w:pPr>
                        <w:rPr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3381">
                        <w:rPr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Burning Questions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1D02F3" w14:textId="29ED989C" w:rsidR="00972BF0" w:rsidRDefault="00972BF0" w:rsidP="00972BF0">
      <w:pPr>
        <w:ind w:left="2160" w:firstLine="720"/>
        <w:rPr>
          <w:sz w:val="18"/>
          <w:szCs w:val="18"/>
        </w:rPr>
      </w:pPr>
    </w:p>
    <w:p w14:paraId="4805C83F" w14:textId="686A3F7D" w:rsidR="00EC1773" w:rsidRDefault="00EA3381" w:rsidP="00972BF0">
      <w:pPr>
        <w:ind w:left="2160" w:firstLine="7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72BF0" w:rsidRPr="00972BF0">
        <w:rPr>
          <w:noProof/>
          <w:sz w:val="18"/>
          <w:szCs w:val="18"/>
        </w:rPr>
        <w:drawing>
          <wp:inline distT="0" distB="0" distL="0" distR="0" wp14:anchorId="3A4933B2" wp14:editId="0EB252A4">
            <wp:extent cx="714139" cy="714139"/>
            <wp:effectExtent l="0" t="0" r="0" b="0"/>
            <wp:docPr id="1143746906" name="Graphic 1" descr="Bonfi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46906" name="Graphic 1143746906" descr="Bonfire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21" cy="72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BF0" w:rsidRPr="00972BF0">
        <w:rPr>
          <w:noProof/>
          <w:sz w:val="18"/>
          <w:szCs w:val="18"/>
        </w:rPr>
        <w:drawing>
          <wp:inline distT="0" distB="0" distL="0" distR="0" wp14:anchorId="05745D8C" wp14:editId="3AC4A559">
            <wp:extent cx="738097" cy="738097"/>
            <wp:effectExtent l="0" t="0" r="0" b="5080"/>
            <wp:docPr id="732336937" name="Graphic 1" descr="Bonfi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46906" name="Graphic 1143746906" descr="Bonfire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60" cy="7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BF0" w:rsidRPr="00972BF0">
        <w:rPr>
          <w:noProof/>
          <w:sz w:val="18"/>
          <w:szCs w:val="18"/>
        </w:rPr>
        <w:drawing>
          <wp:inline distT="0" distB="0" distL="0" distR="0" wp14:anchorId="3B3137A0" wp14:editId="290E46BF">
            <wp:extent cx="746083" cy="746083"/>
            <wp:effectExtent l="0" t="0" r="0" b="0"/>
            <wp:docPr id="1157936871" name="Graphic 1" descr="Bonfi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46906" name="Graphic 1143746906" descr="Bonfire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55" cy="7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175A" w14:textId="6E3306B9" w:rsidR="00EA3381" w:rsidRPr="00173D15" w:rsidRDefault="00EA3381" w:rsidP="00173D15">
      <w:pPr>
        <w:spacing w:line="276" w:lineRule="auto"/>
        <w:rPr>
          <w:sz w:val="28"/>
          <w:szCs w:val="28"/>
        </w:rPr>
      </w:pPr>
    </w:p>
    <w:p w14:paraId="2B71CBCB" w14:textId="1AF2F5E2" w:rsidR="00EA3381" w:rsidRPr="00607AFD" w:rsidRDefault="00607AFD" w:rsidP="00607AFD">
      <w:pPr>
        <w:spacing w:line="276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Q.</w:t>
      </w:r>
      <w:r w:rsidR="00EA3381" w:rsidRPr="00607AFD">
        <w:rPr>
          <w:sz w:val="28"/>
          <w:szCs w:val="28"/>
        </w:rPr>
        <w:t>When</w:t>
      </w:r>
      <w:proofErr w:type="spellEnd"/>
      <w:r w:rsidR="00EA3381" w:rsidRPr="00607AFD">
        <w:rPr>
          <w:sz w:val="28"/>
          <w:szCs w:val="28"/>
        </w:rPr>
        <w:t xml:space="preserve"> are we going to revisit our (the SBCTC) mission statement? It does not include CBO’s.  Additionally, do we need to start with “leading with racial equity”?  It is </w:t>
      </w:r>
      <w:r w:rsidR="00EA3381" w:rsidRPr="00607AFD">
        <w:rPr>
          <w:sz w:val="28"/>
          <w:szCs w:val="28"/>
          <w:u w:val="single"/>
        </w:rPr>
        <w:t>very important,</w:t>
      </w:r>
      <w:r w:rsidR="00EA3381" w:rsidRPr="00607AFD">
        <w:rPr>
          <w:sz w:val="28"/>
          <w:szCs w:val="28"/>
        </w:rPr>
        <w:t xml:space="preserve"> but I think a stronger statement would start with “our colleges and CBO partners</w:t>
      </w:r>
      <w:proofErr w:type="gramStart"/>
      <w:r w:rsidR="00EA3381" w:rsidRPr="00607AFD">
        <w:rPr>
          <w:sz w:val="28"/>
          <w:szCs w:val="28"/>
        </w:rPr>
        <w:t>…..</w:t>
      </w:r>
      <w:proofErr w:type="gramEnd"/>
      <w:r w:rsidR="00EA3381" w:rsidRPr="00607AFD">
        <w:rPr>
          <w:sz w:val="28"/>
          <w:szCs w:val="28"/>
        </w:rPr>
        <w:t>” or “ our colleges and community based organizations</w:t>
      </w:r>
      <w:r w:rsidR="00705681" w:rsidRPr="00607AFD">
        <w:rPr>
          <w:sz w:val="28"/>
          <w:szCs w:val="28"/>
        </w:rPr>
        <w:t>, l</w:t>
      </w:r>
      <w:r w:rsidR="00EA3381" w:rsidRPr="00607AFD">
        <w:rPr>
          <w:sz w:val="28"/>
          <w:szCs w:val="28"/>
        </w:rPr>
        <w:t xml:space="preserve">eading with racial equity, our colleges maximize student potential and transform lives </w:t>
      </w:r>
      <w:r w:rsidR="007D0B6C" w:rsidRPr="00607AFD">
        <w:rPr>
          <w:sz w:val="28"/>
          <w:szCs w:val="28"/>
        </w:rPr>
        <w:t>within</w:t>
      </w:r>
      <w:r w:rsidR="00EA3381" w:rsidRPr="00607AFD">
        <w:rPr>
          <w:sz w:val="28"/>
          <w:szCs w:val="28"/>
        </w:rPr>
        <w:t xml:space="preserve"> a culture </w:t>
      </w:r>
      <w:r w:rsidR="007D0B6C" w:rsidRPr="00607AFD">
        <w:rPr>
          <w:sz w:val="28"/>
          <w:szCs w:val="28"/>
        </w:rPr>
        <w:t>of belonging that advances racial, social, and economic justice in service to our diverse communities.</w:t>
      </w:r>
    </w:p>
    <w:p w14:paraId="4FFA5400" w14:textId="2081CB0F" w:rsidR="007D0B6C" w:rsidRDefault="007D0B6C" w:rsidP="00173D15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173D15">
        <w:rPr>
          <w:sz w:val="28"/>
          <w:szCs w:val="28"/>
        </w:rPr>
        <w:t xml:space="preserve">You work with colleges and CBO’s. </w:t>
      </w:r>
    </w:p>
    <w:p w14:paraId="659EE1BB" w14:textId="1358C77A" w:rsidR="00173D15" w:rsidRPr="00FA238B" w:rsidRDefault="00035A0B" w:rsidP="00E161E6">
      <w:pPr>
        <w:spacing w:line="276" w:lineRule="auto"/>
        <w:rPr>
          <w:color w:val="A02B93" w:themeColor="accent5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>A</w:t>
      </w:r>
      <w:r w:rsidR="00E161E6" w:rsidRPr="00FA238B">
        <w:rPr>
          <w:color w:val="A02B93" w:themeColor="accent5"/>
          <w:sz w:val="28"/>
          <w:szCs w:val="28"/>
        </w:rPr>
        <w:t>. S</w:t>
      </w:r>
      <w:r w:rsidRPr="00FA238B">
        <w:rPr>
          <w:color w:val="A02B93" w:themeColor="accent5"/>
          <w:sz w:val="28"/>
          <w:szCs w:val="28"/>
        </w:rPr>
        <w:t>ophia question</w:t>
      </w:r>
      <w:r w:rsidR="00E161E6" w:rsidRPr="00FA238B">
        <w:rPr>
          <w:color w:val="A02B93" w:themeColor="accent5"/>
          <w:sz w:val="28"/>
          <w:szCs w:val="28"/>
        </w:rPr>
        <w:t>.</w:t>
      </w:r>
    </w:p>
    <w:p w14:paraId="001EF716" w14:textId="7597B103" w:rsidR="00173D15" w:rsidRPr="00E161E6" w:rsidRDefault="00E161E6" w:rsidP="00E161E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173D15" w:rsidRPr="00E161E6">
        <w:rPr>
          <w:sz w:val="28"/>
          <w:szCs w:val="28"/>
        </w:rPr>
        <w:t>Will LACES be able to capture HS+ students enrolled in college level courses (non-BEdA)</w:t>
      </w:r>
    </w:p>
    <w:p w14:paraId="39A5CBB6" w14:textId="1F0F753A" w:rsidR="00607AFD" w:rsidRPr="00FA238B" w:rsidRDefault="00E161E6" w:rsidP="00607AFD">
      <w:pPr>
        <w:pStyle w:val="ListParagraph"/>
        <w:numPr>
          <w:ilvl w:val="0"/>
          <w:numId w:val="3"/>
        </w:numPr>
        <w:spacing w:line="276" w:lineRule="auto"/>
        <w:rPr>
          <w:color w:val="A02B93" w:themeColor="accent5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>Troy</w:t>
      </w:r>
    </w:p>
    <w:p w14:paraId="52DFFE40" w14:textId="77777777" w:rsidR="00173D15" w:rsidRDefault="00173D15" w:rsidP="00173D15">
      <w:pPr>
        <w:pStyle w:val="ListParagraph"/>
        <w:spacing w:line="276" w:lineRule="auto"/>
        <w:rPr>
          <w:sz w:val="28"/>
          <w:szCs w:val="28"/>
        </w:rPr>
      </w:pPr>
    </w:p>
    <w:p w14:paraId="0091573E" w14:textId="59E3CE84" w:rsidR="00173D15" w:rsidRPr="00E161E6" w:rsidRDefault="00E161E6" w:rsidP="00E161E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173D15" w:rsidRPr="00E161E6">
        <w:rPr>
          <w:sz w:val="28"/>
          <w:szCs w:val="28"/>
        </w:rPr>
        <w:t>How do we get on TEAMS?</w:t>
      </w:r>
    </w:p>
    <w:p w14:paraId="4A597162" w14:textId="2E408C04" w:rsidR="00607AFD" w:rsidRPr="00FA238B" w:rsidRDefault="00607AFD" w:rsidP="00607AFD">
      <w:pPr>
        <w:pStyle w:val="ListParagraph"/>
        <w:spacing w:line="276" w:lineRule="auto"/>
        <w:ind w:left="0"/>
        <w:rPr>
          <w:color w:val="A02B93" w:themeColor="accent5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>A</w:t>
      </w:r>
      <w:r w:rsidR="00E161E6" w:rsidRPr="00FA238B">
        <w:rPr>
          <w:color w:val="A02B93" w:themeColor="accent5"/>
          <w:sz w:val="28"/>
          <w:szCs w:val="28"/>
        </w:rPr>
        <w:t xml:space="preserve">. </w:t>
      </w:r>
      <w:r w:rsidRPr="00FA238B">
        <w:rPr>
          <w:color w:val="A02B93" w:themeColor="accent5"/>
          <w:sz w:val="28"/>
          <w:szCs w:val="28"/>
        </w:rPr>
        <w:t xml:space="preserve"> Please email Katrina Whitte at </w:t>
      </w:r>
      <w:hyperlink r:id="rId7" w:history="1">
        <w:r w:rsidRPr="00FA238B">
          <w:rPr>
            <w:rStyle w:val="Hyperlink"/>
            <w:color w:val="auto"/>
            <w:sz w:val="28"/>
            <w:szCs w:val="28"/>
          </w:rPr>
          <w:t>Kwhittle@SBCTC.edu</w:t>
        </w:r>
      </w:hyperlink>
      <w:r w:rsidRPr="00FA238B">
        <w:rPr>
          <w:color w:val="A02B93" w:themeColor="accent5"/>
          <w:sz w:val="28"/>
          <w:szCs w:val="28"/>
        </w:rPr>
        <w:t xml:space="preserve"> and she will get you added to TEAMS.  </w:t>
      </w:r>
    </w:p>
    <w:p w14:paraId="60CA02D8" w14:textId="77777777" w:rsidR="00035A0B" w:rsidRPr="00FA238B" w:rsidRDefault="00035A0B" w:rsidP="00607AFD">
      <w:pPr>
        <w:pStyle w:val="ListParagraph"/>
        <w:spacing w:line="276" w:lineRule="auto"/>
        <w:ind w:left="0"/>
        <w:rPr>
          <w:color w:val="A02B93" w:themeColor="accent5"/>
          <w:sz w:val="28"/>
          <w:szCs w:val="28"/>
        </w:rPr>
      </w:pPr>
    </w:p>
    <w:p w14:paraId="07C8F62E" w14:textId="129F3D7F" w:rsidR="00035A0B" w:rsidRPr="00E161E6" w:rsidRDefault="00035A0B" w:rsidP="00E161E6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E161E6">
        <w:rPr>
          <w:sz w:val="28"/>
          <w:szCs w:val="28"/>
        </w:rPr>
        <w:t>What is the status of the SBCTC updating the program review/monitoring visit process?</w:t>
      </w:r>
    </w:p>
    <w:p w14:paraId="0A6C2F12" w14:textId="001A9784" w:rsidR="00035A0B" w:rsidRPr="00FA238B" w:rsidRDefault="00035A0B" w:rsidP="00035A0B">
      <w:pPr>
        <w:pStyle w:val="ListParagraph"/>
        <w:numPr>
          <w:ilvl w:val="0"/>
          <w:numId w:val="4"/>
        </w:numPr>
        <w:spacing w:line="276" w:lineRule="auto"/>
        <w:rPr>
          <w:color w:val="A02B93" w:themeColor="accent5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>Scott</w:t>
      </w:r>
      <w:r w:rsidR="00E161E6" w:rsidRPr="00FA238B">
        <w:rPr>
          <w:color w:val="A02B93" w:themeColor="accent5"/>
          <w:sz w:val="28"/>
          <w:szCs w:val="28"/>
        </w:rPr>
        <w:t xml:space="preserve"> answered</w:t>
      </w:r>
    </w:p>
    <w:p w14:paraId="37D56B6D" w14:textId="77777777" w:rsidR="00E161E6" w:rsidRPr="00FA238B" w:rsidRDefault="00E161E6" w:rsidP="00E161E6">
      <w:pPr>
        <w:pStyle w:val="ListParagraph"/>
        <w:spacing w:line="276" w:lineRule="auto"/>
        <w:ind w:left="360"/>
        <w:rPr>
          <w:color w:val="A02B93" w:themeColor="accent5"/>
          <w:sz w:val="28"/>
          <w:szCs w:val="28"/>
        </w:rPr>
      </w:pPr>
    </w:p>
    <w:p w14:paraId="2044A844" w14:textId="6660C431" w:rsidR="00035A0B" w:rsidRPr="00E161E6" w:rsidRDefault="00035A0B" w:rsidP="00E161E6">
      <w:pPr>
        <w:pStyle w:val="ListParagraph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E161E6">
        <w:rPr>
          <w:sz w:val="28"/>
          <w:szCs w:val="28"/>
        </w:rPr>
        <w:lastRenderedPageBreak/>
        <w:t xml:space="preserve">Will there be any special project grants to offer funding opportunities available to help cover travel for the 2024 Biannual? </w:t>
      </w:r>
    </w:p>
    <w:p w14:paraId="7FA628E9" w14:textId="593EDA10" w:rsidR="00035A0B" w:rsidRPr="00FA238B" w:rsidRDefault="00035A0B" w:rsidP="00035A0B">
      <w:pPr>
        <w:pStyle w:val="ListParagraph"/>
        <w:numPr>
          <w:ilvl w:val="0"/>
          <w:numId w:val="5"/>
        </w:numPr>
        <w:spacing w:line="276" w:lineRule="auto"/>
        <w:rPr>
          <w:color w:val="A02B93" w:themeColor="accent5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>Contact Troy</w:t>
      </w:r>
    </w:p>
    <w:p w14:paraId="709435F3" w14:textId="77777777" w:rsidR="00035A0B" w:rsidRPr="00035A0B" w:rsidRDefault="00035A0B" w:rsidP="00035A0B">
      <w:pPr>
        <w:pStyle w:val="ListParagraph"/>
        <w:spacing w:line="276" w:lineRule="auto"/>
        <w:ind w:left="360"/>
        <w:rPr>
          <w:color w:val="D86DCB" w:themeColor="accent5" w:themeTint="99"/>
          <w:sz w:val="28"/>
          <w:szCs w:val="28"/>
        </w:rPr>
      </w:pPr>
    </w:p>
    <w:p w14:paraId="3FC368F8" w14:textId="064F3209" w:rsidR="00035A0B" w:rsidRPr="00E161E6" w:rsidRDefault="00035A0B" w:rsidP="00E161E6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161E6">
        <w:rPr>
          <w:sz w:val="28"/>
          <w:szCs w:val="28"/>
        </w:rPr>
        <w:t>Is there a repositor</w:t>
      </w:r>
      <w:r w:rsidR="00E161E6" w:rsidRPr="00E161E6">
        <w:rPr>
          <w:sz w:val="28"/>
          <w:szCs w:val="28"/>
        </w:rPr>
        <w:t xml:space="preserve">y </w:t>
      </w:r>
      <w:r w:rsidRPr="00E161E6">
        <w:rPr>
          <w:sz w:val="28"/>
          <w:szCs w:val="28"/>
        </w:rPr>
        <w:t>of examples/resources for alternatives to CASAS that providers can use as examples?</w:t>
      </w:r>
    </w:p>
    <w:p w14:paraId="2DF5026C" w14:textId="16FC8518" w:rsidR="00035A0B" w:rsidRPr="00FA238B" w:rsidRDefault="00035A0B" w:rsidP="00035A0B">
      <w:pPr>
        <w:pStyle w:val="ListParagraph"/>
        <w:numPr>
          <w:ilvl w:val="0"/>
          <w:numId w:val="6"/>
        </w:numPr>
        <w:spacing w:line="276" w:lineRule="auto"/>
        <w:rPr>
          <w:color w:val="A02B93" w:themeColor="accent5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 xml:space="preserve">Not in our offices, but we can work on it with your </w:t>
      </w:r>
      <w:r w:rsidR="00E161E6" w:rsidRPr="00FA238B">
        <w:rPr>
          <w:color w:val="A02B93" w:themeColor="accent5"/>
          <w:sz w:val="28"/>
          <w:szCs w:val="28"/>
        </w:rPr>
        <w:t>council.</w:t>
      </w:r>
    </w:p>
    <w:p w14:paraId="78AB5CB7" w14:textId="77777777" w:rsidR="00E161E6" w:rsidRPr="00FA238B" w:rsidRDefault="00E161E6" w:rsidP="00E161E6">
      <w:pPr>
        <w:pStyle w:val="ListParagraph"/>
        <w:spacing w:line="276" w:lineRule="auto"/>
        <w:rPr>
          <w:color w:val="A02B93" w:themeColor="accent5"/>
          <w:sz w:val="28"/>
          <w:szCs w:val="28"/>
        </w:rPr>
      </w:pPr>
    </w:p>
    <w:p w14:paraId="1F015168" w14:textId="75B34A72" w:rsidR="00035A0B" w:rsidRPr="00E161E6" w:rsidRDefault="00035A0B" w:rsidP="00E161E6">
      <w:pPr>
        <w:pStyle w:val="ListParagraph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161E6">
        <w:rPr>
          <w:sz w:val="28"/>
          <w:szCs w:val="28"/>
        </w:rPr>
        <w:t xml:space="preserve">In NY state you can combine tests from different languages to earn your GED. The GED is awarded in the language arts test. In WA you cannot combine </w:t>
      </w:r>
      <w:r w:rsidR="00E161E6" w:rsidRPr="00E161E6">
        <w:rPr>
          <w:sz w:val="28"/>
          <w:szCs w:val="28"/>
        </w:rPr>
        <w:t>tests,</w:t>
      </w:r>
      <w:r w:rsidRPr="00E161E6">
        <w:rPr>
          <w:sz w:val="28"/>
          <w:szCs w:val="28"/>
        </w:rPr>
        <w:t xml:space="preserve"> can we change that? It would be beneficial for many students.</w:t>
      </w:r>
    </w:p>
    <w:p w14:paraId="356C331A" w14:textId="556E92E5" w:rsidR="00035A0B" w:rsidRPr="00035A0B" w:rsidRDefault="00035A0B" w:rsidP="00035A0B">
      <w:pPr>
        <w:pStyle w:val="ListParagraph"/>
        <w:numPr>
          <w:ilvl w:val="0"/>
          <w:numId w:val="7"/>
        </w:numPr>
        <w:spacing w:line="276" w:lineRule="auto"/>
        <w:rPr>
          <w:color w:val="D86DCB" w:themeColor="accent5" w:themeTint="99"/>
          <w:sz w:val="28"/>
          <w:szCs w:val="28"/>
        </w:rPr>
      </w:pPr>
      <w:r w:rsidRPr="00FA238B">
        <w:rPr>
          <w:color w:val="A02B93" w:themeColor="accent5"/>
          <w:sz w:val="28"/>
          <w:szCs w:val="28"/>
        </w:rPr>
        <w:t xml:space="preserve">That is a great </w:t>
      </w:r>
      <w:r w:rsidR="00E161E6" w:rsidRPr="00FA238B">
        <w:rPr>
          <w:color w:val="A02B93" w:themeColor="accent5"/>
          <w:sz w:val="28"/>
          <w:szCs w:val="28"/>
        </w:rPr>
        <w:t xml:space="preserve">idea and is a question for </w:t>
      </w:r>
      <w:r w:rsidRPr="00FA238B">
        <w:rPr>
          <w:color w:val="A02B93" w:themeColor="accent5"/>
          <w:sz w:val="28"/>
          <w:szCs w:val="28"/>
        </w:rPr>
        <w:t>Troy</w:t>
      </w:r>
      <w:r w:rsidR="00E161E6" w:rsidRPr="00FA238B">
        <w:rPr>
          <w:color w:val="A02B93" w:themeColor="accent5"/>
          <w:sz w:val="28"/>
          <w:szCs w:val="28"/>
        </w:rPr>
        <w:t>.</w:t>
      </w:r>
    </w:p>
    <w:sectPr w:rsidR="00035A0B" w:rsidRPr="0003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BB"/>
    <w:multiLevelType w:val="hybridMultilevel"/>
    <w:tmpl w:val="A814A51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6828"/>
    <w:multiLevelType w:val="hybridMultilevel"/>
    <w:tmpl w:val="1F0ED49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3CD9"/>
    <w:multiLevelType w:val="hybridMultilevel"/>
    <w:tmpl w:val="E878CAC0"/>
    <w:lvl w:ilvl="0" w:tplc="041AC4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52F6B"/>
    <w:multiLevelType w:val="hybridMultilevel"/>
    <w:tmpl w:val="781C24D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73D"/>
    <w:multiLevelType w:val="hybridMultilevel"/>
    <w:tmpl w:val="DC00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EC416A">
      <w:start w:val="1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A0B"/>
    <w:multiLevelType w:val="hybridMultilevel"/>
    <w:tmpl w:val="7FD4610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5A3E"/>
    <w:multiLevelType w:val="hybridMultilevel"/>
    <w:tmpl w:val="D76CCC48"/>
    <w:lvl w:ilvl="0" w:tplc="049403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8158C2"/>
    <w:multiLevelType w:val="hybridMultilevel"/>
    <w:tmpl w:val="5D2E0E80"/>
    <w:lvl w:ilvl="0" w:tplc="966E911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02B93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F5FAE"/>
    <w:multiLevelType w:val="hybridMultilevel"/>
    <w:tmpl w:val="D07A81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0F2015"/>
    <w:multiLevelType w:val="hybridMultilevel"/>
    <w:tmpl w:val="E724023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802D2"/>
    <w:multiLevelType w:val="hybridMultilevel"/>
    <w:tmpl w:val="1194A666"/>
    <w:lvl w:ilvl="0" w:tplc="5FBAFE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01040F"/>
    <w:multiLevelType w:val="hybridMultilevel"/>
    <w:tmpl w:val="710089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6412447">
    <w:abstractNumId w:val="4"/>
  </w:num>
  <w:num w:numId="2" w16cid:durableId="1897543017">
    <w:abstractNumId w:val="10"/>
  </w:num>
  <w:num w:numId="3" w16cid:durableId="1736392789">
    <w:abstractNumId w:val="11"/>
  </w:num>
  <w:num w:numId="4" w16cid:durableId="740179571">
    <w:abstractNumId w:val="2"/>
  </w:num>
  <w:num w:numId="5" w16cid:durableId="712311460">
    <w:abstractNumId w:val="6"/>
  </w:num>
  <w:num w:numId="6" w16cid:durableId="499778792">
    <w:abstractNumId w:val="8"/>
  </w:num>
  <w:num w:numId="7" w16cid:durableId="1730109778">
    <w:abstractNumId w:val="7"/>
  </w:num>
  <w:num w:numId="8" w16cid:durableId="1037582166">
    <w:abstractNumId w:val="1"/>
  </w:num>
  <w:num w:numId="9" w16cid:durableId="861473821">
    <w:abstractNumId w:val="9"/>
  </w:num>
  <w:num w:numId="10" w16cid:durableId="1555581741">
    <w:abstractNumId w:val="3"/>
  </w:num>
  <w:num w:numId="11" w16cid:durableId="1299384295">
    <w:abstractNumId w:val="0"/>
  </w:num>
  <w:num w:numId="12" w16cid:durableId="374161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F0"/>
    <w:rsid w:val="00035A0B"/>
    <w:rsid w:val="000412C5"/>
    <w:rsid w:val="00173D15"/>
    <w:rsid w:val="00360565"/>
    <w:rsid w:val="00607AFD"/>
    <w:rsid w:val="00705681"/>
    <w:rsid w:val="007D0B6C"/>
    <w:rsid w:val="00917C0D"/>
    <w:rsid w:val="00972BF0"/>
    <w:rsid w:val="00A67A05"/>
    <w:rsid w:val="00B96FE7"/>
    <w:rsid w:val="00E161E6"/>
    <w:rsid w:val="00EA3381"/>
    <w:rsid w:val="00EC1773"/>
    <w:rsid w:val="00EF5D73"/>
    <w:rsid w:val="00F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9F30"/>
  <w15:chartTrackingRefBased/>
  <w15:docId w15:val="{CEF76699-69A6-4073-B751-4791FF7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B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hittle@SBCT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Whittle</dc:creator>
  <cp:keywords/>
  <dc:description/>
  <cp:lastModifiedBy>Katrina Whittle</cp:lastModifiedBy>
  <cp:revision>3</cp:revision>
  <dcterms:created xsi:type="dcterms:W3CDTF">2024-08-05T21:22:00Z</dcterms:created>
  <dcterms:modified xsi:type="dcterms:W3CDTF">2024-08-05T21:25:00Z</dcterms:modified>
</cp:coreProperties>
</file>