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CF32F" w14:textId="77777777" w:rsidR="002F5229" w:rsidRDefault="002F5229" w:rsidP="002F5229">
      <w:pPr>
        <w:jc w:val="center"/>
      </w:pPr>
      <w:r>
        <w:t>WASHINGTON STATE COMMUNITY AND TECHNICAL COLLEGE</w:t>
      </w:r>
    </w:p>
    <w:p w14:paraId="1C8A3C66" w14:textId="77777777" w:rsidR="002F5229" w:rsidRDefault="002F5229" w:rsidP="002F5229">
      <w:pPr>
        <w:jc w:val="center"/>
      </w:pPr>
      <w:r>
        <w:t>ARTICULATION TRANSFER COUNCIL (ATC)</w:t>
      </w:r>
    </w:p>
    <w:p w14:paraId="7E3BE539" w14:textId="6CBD4CA3" w:rsidR="002F5229" w:rsidRDefault="00195DA8" w:rsidP="002F5229">
      <w:pPr>
        <w:jc w:val="center"/>
      </w:pPr>
      <w:r>
        <w:t>2020-2021</w:t>
      </w:r>
    </w:p>
    <w:p w14:paraId="78D3121D" w14:textId="5981587C" w:rsidR="00F43B3E" w:rsidRDefault="00F43B3E" w:rsidP="00F43B3E">
      <w:r>
        <w:t>ATC Guiding Principles - The ATC work plan will:</w:t>
      </w:r>
    </w:p>
    <w:p w14:paraId="546AE0B7" w14:textId="77777777" w:rsidR="00F43B3E" w:rsidRDefault="00F43B3E" w:rsidP="00F43B3E">
      <w:pPr>
        <w:pStyle w:val="ListParagraph"/>
        <w:numPr>
          <w:ilvl w:val="0"/>
          <w:numId w:val="5"/>
        </w:numPr>
      </w:pPr>
      <w:r>
        <w:t>Use racial equity as a lens and perspective on all on decisions.</w:t>
      </w:r>
    </w:p>
    <w:p w14:paraId="233BA1D3" w14:textId="77777777" w:rsidR="00F43B3E" w:rsidRDefault="00F43B3E" w:rsidP="00F43B3E">
      <w:pPr>
        <w:pStyle w:val="ListParagraph"/>
        <w:numPr>
          <w:ilvl w:val="0"/>
          <w:numId w:val="5"/>
        </w:numPr>
      </w:pPr>
      <w:r>
        <w:t>Utilize data to make informed decisions throughout all work.</w:t>
      </w:r>
    </w:p>
    <w:p w14:paraId="41BBF138" w14:textId="77777777" w:rsidR="00F43B3E" w:rsidRDefault="00F43B3E" w:rsidP="00F43B3E">
      <w:pPr>
        <w:pStyle w:val="ListParagraph"/>
        <w:numPr>
          <w:ilvl w:val="0"/>
          <w:numId w:val="5"/>
        </w:numPr>
      </w:pPr>
      <w:r>
        <w:t>Reflect the collective interests of ATC, Instruction Commission (IC), and each college.</w:t>
      </w:r>
    </w:p>
    <w:p w14:paraId="6221DBD1" w14:textId="77777777" w:rsidR="00F43B3E" w:rsidRDefault="00F43B3E" w:rsidP="00F43B3E">
      <w:pPr>
        <w:pStyle w:val="ListParagraph"/>
        <w:numPr>
          <w:ilvl w:val="0"/>
          <w:numId w:val="5"/>
        </w:numPr>
      </w:pPr>
      <w:r>
        <w:t>Align with WACTC Educational Services Committee work plan, SBCTC Priorities, and Strategic Enrollment Taskforce recommendations.</w:t>
      </w:r>
    </w:p>
    <w:p w14:paraId="47FABF09" w14:textId="77777777" w:rsidR="00F43B3E" w:rsidRDefault="00F43B3E" w:rsidP="00F43B3E">
      <w:pPr>
        <w:pStyle w:val="ListParagraph"/>
        <w:numPr>
          <w:ilvl w:val="0"/>
          <w:numId w:val="5"/>
        </w:numPr>
      </w:pPr>
      <w:r>
        <w:t>Identify meaningful, measurable, and concise goals and objectives.</w:t>
      </w:r>
    </w:p>
    <w:p w14:paraId="797F9B80" w14:textId="77777777" w:rsidR="00F43B3E" w:rsidRDefault="00F43B3E" w:rsidP="00F43B3E">
      <w:pPr>
        <w:pStyle w:val="ListParagraph"/>
        <w:numPr>
          <w:ilvl w:val="0"/>
          <w:numId w:val="5"/>
        </w:numPr>
      </w:pPr>
      <w:r>
        <w:t>Avoid unnecessary duplication and reporting.</w:t>
      </w:r>
    </w:p>
    <w:p w14:paraId="2F7D7889" w14:textId="77777777" w:rsidR="00F43B3E" w:rsidRDefault="00F43B3E" w:rsidP="00F43B3E">
      <w:pPr>
        <w:pStyle w:val="ListParagraph"/>
        <w:numPr>
          <w:ilvl w:val="0"/>
          <w:numId w:val="5"/>
        </w:numPr>
      </w:pPr>
      <w:r>
        <w:t>ATC will revisit progress on its work plan each meeting and document attainment.</w:t>
      </w:r>
    </w:p>
    <w:p w14:paraId="3531E9E0" w14:textId="522C860E" w:rsidR="00410308" w:rsidRDefault="00410308" w:rsidP="00410308"/>
    <w:p w14:paraId="111FAE57" w14:textId="14C593A5" w:rsidR="00F43B3E" w:rsidRPr="00F43B3E" w:rsidRDefault="00F43B3E" w:rsidP="00410308">
      <w:pPr>
        <w:rPr>
          <w:b/>
          <w:u w:val="single"/>
        </w:rPr>
      </w:pPr>
      <w:r w:rsidRPr="00F43B3E">
        <w:rPr>
          <w:b/>
          <w:u w:val="single"/>
        </w:rPr>
        <w:t>GOALS</w:t>
      </w:r>
    </w:p>
    <w:p w14:paraId="343FB982" w14:textId="01EF2761" w:rsidR="00F43B3E" w:rsidRDefault="00E57E66" w:rsidP="00410308">
      <w:pPr>
        <w:pStyle w:val="ListParagraph"/>
        <w:numPr>
          <w:ilvl w:val="0"/>
          <w:numId w:val="2"/>
        </w:numPr>
      </w:pPr>
      <w:r>
        <w:t xml:space="preserve">Professional Development - </w:t>
      </w:r>
      <w:r w:rsidR="00F43B3E">
        <w:t xml:space="preserve">Continue </w:t>
      </w:r>
      <w:r>
        <w:t xml:space="preserve">work related to </w:t>
      </w:r>
      <w:r w:rsidR="00F43B3E">
        <w:t>equity, diversity, and inclusion (EDI) (2.3C, 2.3D).</w:t>
      </w:r>
    </w:p>
    <w:p w14:paraId="35313D3A" w14:textId="0BBC7371" w:rsidR="002F5229" w:rsidRDefault="002F5229" w:rsidP="00F43B3E">
      <w:pPr>
        <w:pStyle w:val="ListParagraph"/>
        <w:numPr>
          <w:ilvl w:val="1"/>
          <w:numId w:val="2"/>
        </w:numPr>
      </w:pPr>
      <w:r>
        <w:t xml:space="preserve">Fall: </w:t>
      </w:r>
      <w:r w:rsidR="007369E3">
        <w:t>Contextualized Pedagogy with an Equity Focus</w:t>
      </w:r>
    </w:p>
    <w:p w14:paraId="3D06A9CB" w14:textId="3FD60E69" w:rsidR="002F5229" w:rsidRDefault="002F5229" w:rsidP="00F43B3E">
      <w:pPr>
        <w:pStyle w:val="ListParagraph"/>
        <w:numPr>
          <w:ilvl w:val="1"/>
          <w:numId w:val="2"/>
        </w:numPr>
      </w:pPr>
      <w:r>
        <w:t xml:space="preserve">Winter: </w:t>
      </w:r>
      <w:r w:rsidR="005A5F9D">
        <w:t>Antiracist pedagogy and policy – moving beyond equity</w:t>
      </w:r>
    </w:p>
    <w:p w14:paraId="28C050B4" w14:textId="77777777" w:rsidR="00722629" w:rsidRDefault="002F5229" w:rsidP="00E57E66">
      <w:pPr>
        <w:pStyle w:val="ListParagraph"/>
        <w:numPr>
          <w:ilvl w:val="1"/>
          <w:numId w:val="2"/>
        </w:numPr>
      </w:pPr>
      <w:r>
        <w:t xml:space="preserve">Spring: </w:t>
      </w:r>
      <w:r w:rsidR="00BF2500">
        <w:t xml:space="preserve">Guided inquiry frameworks for looking at data. </w:t>
      </w:r>
    </w:p>
    <w:p w14:paraId="1C71FB9D" w14:textId="77777777" w:rsidR="00722629" w:rsidRDefault="00722629" w:rsidP="00E57E66">
      <w:pPr>
        <w:pStyle w:val="ListParagraph"/>
        <w:numPr>
          <w:ilvl w:val="1"/>
          <w:numId w:val="2"/>
        </w:numPr>
      </w:pPr>
      <w:r>
        <w:t>Workgroup Tasks:</w:t>
      </w:r>
    </w:p>
    <w:p w14:paraId="0069E7C3" w14:textId="0659066A" w:rsidR="00E57E66" w:rsidRDefault="00722629" w:rsidP="00722629">
      <w:pPr>
        <w:pStyle w:val="ListParagraph"/>
        <w:numPr>
          <w:ilvl w:val="2"/>
          <w:numId w:val="2"/>
        </w:numPr>
      </w:pPr>
      <w:r>
        <w:t>Identify potential speakers and work with ATC exec to plan professional development activities for 2020-21 and beyond.</w:t>
      </w:r>
      <w:r w:rsidR="00E57E66">
        <w:br/>
      </w:r>
    </w:p>
    <w:p w14:paraId="081523AC" w14:textId="6F17D597" w:rsidR="00917EA9" w:rsidRDefault="00917EA9" w:rsidP="00E57E66">
      <w:pPr>
        <w:pStyle w:val="ListParagraph"/>
        <w:numPr>
          <w:ilvl w:val="0"/>
          <w:numId w:val="2"/>
        </w:numPr>
      </w:pPr>
      <w:r>
        <w:t>Pathways</w:t>
      </w:r>
      <w:r w:rsidR="00877F8E">
        <w:t xml:space="preserve"> and Progression</w:t>
      </w:r>
      <w:r w:rsidR="00E57E66">
        <w:t xml:space="preserve"> - Strengthen collaboration with CBS in order to reduce equity gaps in Pathways (2.2A, 1.1B, 2.2D)</w:t>
      </w:r>
    </w:p>
    <w:p w14:paraId="418BF668" w14:textId="77777777" w:rsidR="0005026A" w:rsidRPr="00DF59D9" w:rsidRDefault="0005026A" w:rsidP="00917EA9">
      <w:pPr>
        <w:pStyle w:val="ListParagraph"/>
        <w:numPr>
          <w:ilvl w:val="1"/>
          <w:numId w:val="7"/>
        </w:numPr>
      </w:pPr>
      <w:r w:rsidRPr="00DF59D9">
        <w:t>Workgroup Tasks:</w:t>
      </w:r>
    </w:p>
    <w:p w14:paraId="06A4C7B5" w14:textId="6D661899" w:rsidR="00917EA9" w:rsidRPr="00DF59D9" w:rsidRDefault="00330E75" w:rsidP="0005026A">
      <w:pPr>
        <w:pStyle w:val="ListParagraph"/>
        <w:numPr>
          <w:ilvl w:val="2"/>
          <w:numId w:val="7"/>
        </w:numPr>
      </w:pPr>
      <w:r w:rsidRPr="00DF59D9">
        <w:t xml:space="preserve">Connect with </w:t>
      </w:r>
      <w:r w:rsidR="00917EA9" w:rsidRPr="00DF59D9">
        <w:t xml:space="preserve">CBS </w:t>
      </w:r>
      <w:r w:rsidRPr="00DF59D9">
        <w:t>leadership to identify priorities for collaboration (examples:</w:t>
      </w:r>
      <w:r w:rsidR="00877F8E" w:rsidRPr="00DF59D9">
        <w:t xml:space="preserve"> </w:t>
      </w:r>
      <w:proofErr w:type="spellStart"/>
      <w:r w:rsidR="00877F8E" w:rsidRPr="00DF59D9">
        <w:t>coreq</w:t>
      </w:r>
      <w:proofErr w:type="spellEnd"/>
      <w:r w:rsidR="00877F8E" w:rsidRPr="00DF59D9">
        <w:t xml:space="preserve"> classes, placement, IBEST</w:t>
      </w:r>
      <w:r w:rsidRPr="00DF59D9">
        <w:t>)</w:t>
      </w:r>
    </w:p>
    <w:p w14:paraId="4A452D25" w14:textId="35FD106B" w:rsidR="00E57E66" w:rsidRPr="00DF59D9" w:rsidRDefault="00330E75" w:rsidP="0005026A">
      <w:pPr>
        <w:pStyle w:val="ListParagraph"/>
        <w:numPr>
          <w:ilvl w:val="2"/>
          <w:numId w:val="7"/>
        </w:numPr>
      </w:pPr>
      <w:r w:rsidRPr="00DF59D9">
        <w:t>Create a task list in collabor</w:t>
      </w:r>
      <w:bookmarkStart w:id="0" w:name="_GoBack"/>
      <w:bookmarkEnd w:id="0"/>
      <w:r w:rsidRPr="00DF59D9">
        <w:t>ation with CBS for work during the 2020-21 academic year.</w:t>
      </w:r>
    </w:p>
    <w:p w14:paraId="22533610" w14:textId="77777777" w:rsidR="00E57E66" w:rsidRDefault="00E57E66" w:rsidP="00E57E66">
      <w:pPr>
        <w:pStyle w:val="ListParagraph"/>
        <w:ind w:left="1440"/>
      </w:pPr>
    </w:p>
    <w:p w14:paraId="304A34C9" w14:textId="77777777" w:rsidR="00E57E66" w:rsidRDefault="00E57E66" w:rsidP="00E57E66">
      <w:pPr>
        <w:pStyle w:val="ListParagraph"/>
        <w:numPr>
          <w:ilvl w:val="0"/>
          <w:numId w:val="2"/>
        </w:numPr>
      </w:pPr>
      <w:r>
        <w:t xml:space="preserve">Pedagogy - </w:t>
      </w:r>
      <w:r w:rsidR="00972F07">
        <w:t>Identify, Disseminate, and implement equity minded contextualized learning practices (1.2A)</w:t>
      </w:r>
    </w:p>
    <w:p w14:paraId="33E3607C" w14:textId="7C219B27" w:rsidR="00877F8E" w:rsidRDefault="00877F8E" w:rsidP="00E57E66">
      <w:pPr>
        <w:pStyle w:val="ListParagraph"/>
        <w:numPr>
          <w:ilvl w:val="1"/>
          <w:numId w:val="2"/>
        </w:numPr>
      </w:pPr>
      <w:r>
        <w:t xml:space="preserve">Undergraduate Research and CURES – </w:t>
      </w:r>
      <w:proofErr w:type="spellStart"/>
      <w:r>
        <w:t>premeeting</w:t>
      </w:r>
      <w:proofErr w:type="spellEnd"/>
      <w:r>
        <w:t xml:space="preserve"> question to create a reference document (what is happening on each campus, what are institutions doing to support, who is the point of contact) – How might the info we gather support a system wide grant proposal for the creation of a centralized center</w:t>
      </w:r>
    </w:p>
    <w:p w14:paraId="4C88B7E0" w14:textId="3870D161" w:rsidR="00972F07" w:rsidRPr="005D4A85" w:rsidRDefault="00972F07" w:rsidP="00877F8E">
      <w:pPr>
        <w:pStyle w:val="ListParagraph"/>
        <w:numPr>
          <w:ilvl w:val="1"/>
          <w:numId w:val="7"/>
        </w:numPr>
      </w:pPr>
      <w:r w:rsidRPr="005D4A85">
        <w:t xml:space="preserve">Workgroup </w:t>
      </w:r>
      <w:r w:rsidR="00A90E7E" w:rsidRPr="005D4A85">
        <w:t xml:space="preserve"> </w:t>
      </w:r>
      <w:r w:rsidRPr="005D4A85">
        <w:t>Tasks:</w:t>
      </w:r>
    </w:p>
    <w:p w14:paraId="0383461B" w14:textId="5E280AB9" w:rsidR="005D4A85" w:rsidRPr="005D4A85" w:rsidRDefault="005D4A85" w:rsidP="00E57E66">
      <w:pPr>
        <w:pStyle w:val="ListParagraph"/>
        <w:numPr>
          <w:ilvl w:val="2"/>
          <w:numId w:val="7"/>
        </w:numPr>
      </w:pPr>
      <w:r w:rsidRPr="005D4A85">
        <w:t>Compile a resource guide of best practices from campus.</w:t>
      </w:r>
    </w:p>
    <w:p w14:paraId="0C4F0E89" w14:textId="393FC2FC" w:rsidR="00E57E66" w:rsidRPr="005D4A85" w:rsidRDefault="005D4A85" w:rsidP="00E57E66">
      <w:pPr>
        <w:pStyle w:val="ListParagraph"/>
        <w:numPr>
          <w:ilvl w:val="2"/>
          <w:numId w:val="7"/>
        </w:numPr>
      </w:pPr>
      <w:r w:rsidRPr="005D4A85">
        <w:lastRenderedPageBreak/>
        <w:t xml:space="preserve">Create a “getting started” essentials guide for creating an equity minded contextualized curriculum. </w:t>
      </w:r>
      <w:r w:rsidR="000D7DBE" w:rsidRPr="005D4A85">
        <w:br/>
      </w:r>
    </w:p>
    <w:p w14:paraId="78360EF1" w14:textId="5178B902" w:rsidR="00917EA9" w:rsidRPr="00E57E66" w:rsidRDefault="000D7DBE" w:rsidP="00E57E66">
      <w:pPr>
        <w:pStyle w:val="ListParagraph"/>
        <w:numPr>
          <w:ilvl w:val="0"/>
          <w:numId w:val="2"/>
        </w:numPr>
      </w:pPr>
      <w:r>
        <w:t xml:space="preserve">Degree Maintenance - </w:t>
      </w:r>
      <w:r w:rsidR="00F43B3E" w:rsidRPr="00E57E66">
        <w:t xml:space="preserve">Review requirements within </w:t>
      </w:r>
      <w:r w:rsidR="00917EA9" w:rsidRPr="00E57E66">
        <w:t xml:space="preserve">DTA </w:t>
      </w:r>
      <w:r w:rsidR="0093784D" w:rsidRPr="00E57E66">
        <w:t>and MRPs</w:t>
      </w:r>
      <w:r w:rsidR="00F43B3E" w:rsidRPr="00E57E66">
        <w:t xml:space="preserve"> at colleges </w:t>
      </w:r>
      <w:r>
        <w:t xml:space="preserve">using an equity lens. </w:t>
      </w:r>
      <w:r w:rsidR="00F43B3E" w:rsidRPr="00E57E66">
        <w:t>(2.2B, 2.3B)</w:t>
      </w:r>
    </w:p>
    <w:p w14:paraId="14AE06D8" w14:textId="6179EA27" w:rsidR="007343A6" w:rsidRDefault="007343A6" w:rsidP="00E57E66">
      <w:pPr>
        <w:pStyle w:val="ListParagraph"/>
        <w:numPr>
          <w:ilvl w:val="1"/>
          <w:numId w:val="9"/>
        </w:numPr>
      </w:pPr>
      <w:r w:rsidRPr="00E57E66">
        <w:t>Workgroup Tasks</w:t>
      </w:r>
      <w:r>
        <w:t>:</w:t>
      </w:r>
    </w:p>
    <w:p w14:paraId="5BED5048" w14:textId="77777777" w:rsidR="007343A6" w:rsidRDefault="00917EA9" w:rsidP="00E57E66">
      <w:pPr>
        <w:pStyle w:val="ListParagraph"/>
        <w:numPr>
          <w:ilvl w:val="2"/>
          <w:numId w:val="9"/>
        </w:numPr>
      </w:pPr>
      <w:r>
        <w:t>Review inventory and discuss recommendations for diversity requirements within</w:t>
      </w:r>
      <w:r w:rsidR="007343A6">
        <w:t xml:space="preserve"> </w:t>
      </w:r>
      <w:r>
        <w:t>degrees and certificates</w:t>
      </w:r>
      <w:r w:rsidR="007343A6">
        <w:t xml:space="preserve">. (This may already be complete - </w:t>
      </w:r>
      <w:r>
        <w:t xml:space="preserve">check with Kerrie on </w:t>
      </w:r>
      <w:r w:rsidR="007343A6">
        <w:t>final document to share w/ IC)</w:t>
      </w:r>
    </w:p>
    <w:p w14:paraId="70F33021" w14:textId="77777777" w:rsidR="007343A6" w:rsidRDefault="007343A6" w:rsidP="00E57E66">
      <w:pPr>
        <w:pStyle w:val="ListParagraph"/>
        <w:numPr>
          <w:ilvl w:val="2"/>
          <w:numId w:val="9"/>
        </w:numPr>
      </w:pPr>
      <w:r>
        <w:t>G</w:t>
      </w:r>
      <w:r w:rsidR="00917EA9">
        <w:t>ather information on criteria from around the system – what are the critical components that colleges require to consider a course a diversity course</w:t>
      </w:r>
      <w:r>
        <w:t>.</w:t>
      </w:r>
    </w:p>
    <w:p w14:paraId="74AAB99C" w14:textId="028DBDD6" w:rsidR="00917EA9" w:rsidRPr="003958CF" w:rsidRDefault="007343A6" w:rsidP="00E57E66">
      <w:pPr>
        <w:pStyle w:val="ListParagraph"/>
        <w:numPr>
          <w:ilvl w:val="2"/>
          <w:numId w:val="9"/>
        </w:numPr>
      </w:pPr>
      <w:r>
        <w:t>Gather information on w</w:t>
      </w:r>
      <w:r w:rsidR="00917EA9">
        <w:t>hich colleges have DTA requirements that are more restrictive than the DTA</w:t>
      </w:r>
      <w:r>
        <w:t xml:space="preserve">. Note what those restrictions are (example: requirement for representation of 3 disciplines in a distribution area rather than </w:t>
      </w:r>
      <w:r w:rsidRPr="003958CF">
        <w:t xml:space="preserve">2). </w:t>
      </w:r>
    </w:p>
    <w:p w14:paraId="0A8892D0" w14:textId="2BF0E360" w:rsidR="003958CF" w:rsidRPr="003958CF" w:rsidRDefault="003958CF" w:rsidP="003958CF">
      <w:pPr>
        <w:pStyle w:val="ListParagraph"/>
        <w:numPr>
          <w:ilvl w:val="0"/>
          <w:numId w:val="2"/>
        </w:numPr>
      </w:pPr>
      <w:r w:rsidRPr="003958CF">
        <w:t xml:space="preserve">Identify efficiencies and collaborations for the Music DTA. </w:t>
      </w:r>
    </w:p>
    <w:p w14:paraId="0F1CFADD" w14:textId="27FFB2DC" w:rsidR="00A90E7E" w:rsidRPr="003958CF" w:rsidRDefault="00A90E7E" w:rsidP="003958CF">
      <w:pPr>
        <w:pStyle w:val="ListParagraph"/>
        <w:numPr>
          <w:ilvl w:val="1"/>
          <w:numId w:val="2"/>
        </w:numPr>
      </w:pPr>
      <w:r w:rsidRPr="003958CF">
        <w:t>Workgroup Tasks:</w:t>
      </w:r>
    </w:p>
    <w:p w14:paraId="177D5999" w14:textId="238D0DB2" w:rsidR="003958CF" w:rsidRPr="003958CF" w:rsidRDefault="003958CF" w:rsidP="003958CF">
      <w:pPr>
        <w:pStyle w:val="ListParagraph"/>
        <w:numPr>
          <w:ilvl w:val="2"/>
          <w:numId w:val="2"/>
        </w:numPr>
      </w:pPr>
      <w:r w:rsidRPr="003958CF">
        <w:t>Identify potential course share model and process (similar to ECE shared course model)</w:t>
      </w:r>
      <w:r>
        <w:t>.</w:t>
      </w:r>
    </w:p>
    <w:p w14:paraId="392CC8D1" w14:textId="7C2C364B" w:rsidR="00924642" w:rsidRDefault="00924642" w:rsidP="0093784D">
      <w:pPr>
        <w:pStyle w:val="ListParagraph"/>
        <w:ind w:left="1440"/>
      </w:pPr>
    </w:p>
    <w:sectPr w:rsidR="00924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A3F2F"/>
    <w:multiLevelType w:val="hybridMultilevel"/>
    <w:tmpl w:val="61F2E80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231D99"/>
    <w:multiLevelType w:val="hybridMultilevel"/>
    <w:tmpl w:val="FC5E68CE"/>
    <w:lvl w:ilvl="0" w:tplc="9FF60F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3043D"/>
    <w:multiLevelType w:val="hybridMultilevel"/>
    <w:tmpl w:val="89480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6328E"/>
    <w:multiLevelType w:val="hybridMultilevel"/>
    <w:tmpl w:val="7E9C98EA"/>
    <w:lvl w:ilvl="0" w:tplc="94CE2ED4">
      <w:start w:val="5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0B1D3E"/>
    <w:multiLevelType w:val="hybridMultilevel"/>
    <w:tmpl w:val="13E48F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2F586E"/>
    <w:multiLevelType w:val="hybridMultilevel"/>
    <w:tmpl w:val="96C6968A"/>
    <w:lvl w:ilvl="0" w:tplc="94CE2ED4">
      <w:start w:val="5"/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055058"/>
    <w:multiLevelType w:val="hybridMultilevel"/>
    <w:tmpl w:val="F9EC9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75F6E"/>
    <w:multiLevelType w:val="hybridMultilevel"/>
    <w:tmpl w:val="A69639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1A0085"/>
    <w:multiLevelType w:val="hybridMultilevel"/>
    <w:tmpl w:val="FC5E68CE"/>
    <w:lvl w:ilvl="0" w:tplc="9FF60F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29"/>
    <w:rsid w:val="0005026A"/>
    <w:rsid w:val="00056A53"/>
    <w:rsid w:val="000D7DBE"/>
    <w:rsid w:val="001128F6"/>
    <w:rsid w:val="00195DA8"/>
    <w:rsid w:val="001E7B35"/>
    <w:rsid w:val="002F5229"/>
    <w:rsid w:val="00330E75"/>
    <w:rsid w:val="003958CF"/>
    <w:rsid w:val="00410308"/>
    <w:rsid w:val="004A3E4C"/>
    <w:rsid w:val="004E6866"/>
    <w:rsid w:val="00542ADB"/>
    <w:rsid w:val="005A5F9D"/>
    <w:rsid w:val="005D4A85"/>
    <w:rsid w:val="006740DA"/>
    <w:rsid w:val="00722629"/>
    <w:rsid w:val="007343A6"/>
    <w:rsid w:val="007369E3"/>
    <w:rsid w:val="00877F8E"/>
    <w:rsid w:val="008D0B7D"/>
    <w:rsid w:val="00917EA9"/>
    <w:rsid w:val="00924642"/>
    <w:rsid w:val="0093784D"/>
    <w:rsid w:val="00972F07"/>
    <w:rsid w:val="009F01AD"/>
    <w:rsid w:val="00A90E7E"/>
    <w:rsid w:val="00AD3223"/>
    <w:rsid w:val="00B502AF"/>
    <w:rsid w:val="00B741FB"/>
    <w:rsid w:val="00BE24A2"/>
    <w:rsid w:val="00BF2500"/>
    <w:rsid w:val="00C17D80"/>
    <w:rsid w:val="00C4601B"/>
    <w:rsid w:val="00D1674B"/>
    <w:rsid w:val="00DF59D9"/>
    <w:rsid w:val="00DF6E54"/>
    <w:rsid w:val="00E57E66"/>
    <w:rsid w:val="00EC3D12"/>
    <w:rsid w:val="00F43B3E"/>
    <w:rsid w:val="00F4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1589"/>
  <w15:chartTrackingRefBased/>
  <w15:docId w15:val="{3B5D7EAE-E8E2-492C-9639-B4B11D8B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Sundby-Thorp, Valerie</cp:lastModifiedBy>
  <cp:revision>22</cp:revision>
  <dcterms:created xsi:type="dcterms:W3CDTF">2020-08-25T18:31:00Z</dcterms:created>
  <dcterms:modified xsi:type="dcterms:W3CDTF">2020-08-25T23:54:00Z</dcterms:modified>
</cp:coreProperties>
</file>