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FC0" w:rsidRDefault="00E70357" w:rsidP="00E84FC0">
      <w:pPr>
        <w:pStyle w:val="Heading1"/>
        <w:spacing w:before="0"/>
        <w:jc w:val="center"/>
        <w:rPr>
          <w:b/>
        </w:rPr>
      </w:pPr>
      <w:r w:rsidRPr="00664747">
        <w:rPr>
          <w:b/>
        </w:rPr>
        <w:t xml:space="preserve">IPEDS </w:t>
      </w:r>
      <w:r w:rsidR="00983B26">
        <w:rPr>
          <w:b/>
        </w:rPr>
        <w:t xml:space="preserve">Student </w:t>
      </w:r>
      <w:r w:rsidR="004928CD" w:rsidRPr="00664747">
        <w:rPr>
          <w:b/>
        </w:rPr>
        <w:t>Financial Aid</w:t>
      </w:r>
      <w:r w:rsidRPr="00664747">
        <w:rPr>
          <w:b/>
        </w:rPr>
        <w:t xml:space="preserve"> Survey</w:t>
      </w:r>
      <w:r w:rsidR="000547A5" w:rsidRPr="00664747">
        <w:rPr>
          <w:b/>
        </w:rPr>
        <w:t xml:space="preserve"> </w:t>
      </w:r>
      <w:proofErr w:type="spellStart"/>
      <w:r w:rsidR="000547A5" w:rsidRPr="00664747">
        <w:rPr>
          <w:b/>
        </w:rPr>
        <w:t>ctcLink</w:t>
      </w:r>
      <w:proofErr w:type="spellEnd"/>
      <w:r w:rsidR="000547A5" w:rsidRPr="00664747">
        <w:rPr>
          <w:b/>
        </w:rPr>
        <w:t xml:space="preserve"> Queries</w:t>
      </w:r>
    </w:p>
    <w:p w:rsidR="00AD3E3F" w:rsidRPr="00664747" w:rsidRDefault="00E84FC0" w:rsidP="00E84FC0">
      <w:pPr>
        <w:pStyle w:val="Heading1"/>
        <w:spacing w:before="0" w:after="240"/>
        <w:jc w:val="center"/>
        <w:rPr>
          <w:b/>
        </w:rPr>
      </w:pPr>
      <w:r>
        <w:rPr>
          <w:b/>
        </w:rPr>
        <w:t>for Military and Vet Benefits</w:t>
      </w:r>
    </w:p>
    <w:p w:rsidR="004928CD" w:rsidRDefault="00E70357">
      <w:r>
        <w:t xml:space="preserve">The majority of </w:t>
      </w:r>
      <w:r w:rsidR="00633567">
        <w:t xml:space="preserve">the </w:t>
      </w:r>
      <w:r>
        <w:t xml:space="preserve">data needed for the IPEDS </w:t>
      </w:r>
      <w:r w:rsidR="00983B26">
        <w:t xml:space="preserve">Student </w:t>
      </w:r>
      <w:r w:rsidR="00633567">
        <w:t>Financial Aid</w:t>
      </w:r>
      <w:r>
        <w:t xml:space="preserve"> Survey is </w:t>
      </w:r>
      <w:r w:rsidR="00633567">
        <w:t xml:space="preserve">processed and uploaded into the IPEDS system by SBCTC Data Services using the SBCTC Data Warehouse.  However, there are </w:t>
      </w:r>
      <w:r w:rsidR="00AB4CB9">
        <w:t>a few</w:t>
      </w:r>
      <w:r w:rsidR="00633567">
        <w:t xml:space="preserve"> data point</w:t>
      </w:r>
      <w:r w:rsidR="004928CD">
        <w:t>s that are not available in the Data Warehouse</w:t>
      </w:r>
      <w:r>
        <w:t>.</w:t>
      </w:r>
      <w:r w:rsidR="004928CD">
        <w:t xml:space="preserve">  These data points are the responsib</w:t>
      </w:r>
      <w:r w:rsidR="00517415">
        <w:t>ility of the college IPEDS Keyh</w:t>
      </w:r>
      <w:r w:rsidR="004928CD">
        <w:t>older.</w:t>
      </w:r>
    </w:p>
    <w:p w:rsidR="004928CD" w:rsidRDefault="00894A0F">
      <w:r>
        <w:t>T</w:t>
      </w:r>
      <w:r w:rsidR="004928CD">
        <w:t xml:space="preserve">he ctcLink Reporting team has developed </w:t>
      </w:r>
      <w:r w:rsidR="00317BE1">
        <w:t xml:space="preserve">three </w:t>
      </w:r>
      <w:r w:rsidR="004928CD">
        <w:t xml:space="preserve">queries to assist in obtaining this data.  </w:t>
      </w:r>
    </w:p>
    <w:p w:rsidR="004928CD" w:rsidRDefault="004928CD" w:rsidP="004928CD">
      <w:r w:rsidRPr="004928CD">
        <w:t xml:space="preserve">The following instructions come from </w:t>
      </w:r>
      <w:r w:rsidR="00B60397">
        <w:t>Section 2</w:t>
      </w:r>
      <w:r w:rsidRPr="004928CD">
        <w:t xml:space="preserve"> of the IPEDS </w:t>
      </w:r>
      <w:r w:rsidR="009F4A58">
        <w:t xml:space="preserve">Student </w:t>
      </w:r>
      <w:r w:rsidRPr="004928CD">
        <w:t>Financial Aid Survey instructions.</w:t>
      </w:r>
      <w:r w:rsidR="009F4A58">
        <w:t xml:space="preserve"> The full set of</w:t>
      </w:r>
      <w:r w:rsidR="00633AE1">
        <w:t xml:space="preserve"> survey</w:t>
      </w:r>
      <w:bookmarkStart w:id="0" w:name="_GoBack"/>
      <w:bookmarkEnd w:id="0"/>
      <w:r w:rsidR="009F4A58">
        <w:t xml:space="preserve"> instructions </w:t>
      </w:r>
      <w:r w:rsidR="00633AE1">
        <w:t xml:space="preserve">are published on </w:t>
      </w:r>
      <w:r w:rsidR="009F4A58">
        <w:t xml:space="preserve">the IPEDS website: </w:t>
      </w:r>
      <w:hyperlink r:id="rId7" w:history="1">
        <w:r w:rsidR="009F4A58" w:rsidRPr="00D111D3">
          <w:rPr>
            <w:rStyle w:val="Hyperlink"/>
          </w:rPr>
          <w:t>https://surveys.nces.</w:t>
        </w:r>
        <w:r w:rsidR="009F4A58" w:rsidRPr="00D111D3">
          <w:rPr>
            <w:rStyle w:val="Hyperlink"/>
          </w:rPr>
          <w:t>e</w:t>
        </w:r>
        <w:r w:rsidR="009F4A58" w:rsidRPr="00D111D3">
          <w:rPr>
            <w:rStyle w:val="Hyperlink"/>
          </w:rPr>
          <w:t>d.gov/ipeds/public/survey-materials/instructions?instructionid=30016</w:t>
        </w:r>
      </w:hyperlink>
    </w:p>
    <w:p w:rsidR="004928CD" w:rsidRDefault="004928CD" w:rsidP="004928CD">
      <w:pPr>
        <w:shd w:val="clear" w:color="auto" w:fill="FFFFFF"/>
        <w:rPr>
          <w:rFonts w:ascii="Verdana" w:hAnsi="Verdana"/>
          <w:b/>
          <w:bCs/>
          <w:color w:val="336699"/>
          <w:sz w:val="23"/>
          <w:szCs w:val="23"/>
        </w:rPr>
      </w:pPr>
      <w:r>
        <w:rPr>
          <w:rFonts w:ascii="Verdana" w:hAnsi="Verdana"/>
          <w:b/>
          <w:bCs/>
          <w:color w:val="336699"/>
          <w:sz w:val="23"/>
          <w:szCs w:val="23"/>
        </w:rPr>
        <w:t>Section 2. Military Servicemembers and Veteran Students with Benefits</w:t>
      </w:r>
    </w:p>
    <w:p w:rsidR="004928CD" w:rsidRDefault="004928CD" w:rsidP="004928CD">
      <w:pPr>
        <w:rPr>
          <w:rFonts w:ascii="Calibri" w:hAnsi="Calibri"/>
          <w:color w:val="1F497D"/>
        </w:rPr>
      </w:pPr>
      <w:r>
        <w:rPr>
          <w:rFonts w:ascii="Arial" w:hAnsi="Arial" w:cs="Arial"/>
          <w:color w:val="000000"/>
          <w:sz w:val="20"/>
          <w:szCs w:val="20"/>
        </w:rPr>
        <w:br/>
      </w:r>
      <w:r>
        <w:rPr>
          <w:rFonts w:ascii="Verdana" w:hAnsi="Verdana"/>
          <w:b/>
          <w:bCs/>
          <w:color w:val="336699"/>
          <w:sz w:val="23"/>
          <w:szCs w:val="23"/>
        </w:rPr>
        <w:t>General Instructions</w:t>
      </w:r>
    </w:p>
    <w:p w:rsidR="004928CD" w:rsidRDefault="004928CD" w:rsidP="004928CD">
      <w:pPr>
        <w:pStyle w:val="Heading5"/>
        <w:shd w:val="clear" w:color="auto" w:fill="FFFFFF"/>
        <w:spacing w:before="0" w:beforeAutospacing="0" w:after="0" w:afterAutospacing="0"/>
        <w:rPr>
          <w:rFonts w:ascii="Verdana" w:eastAsia="Times New Roman" w:hAnsi="Verdana"/>
        </w:rPr>
      </w:pPr>
      <w:r>
        <w:rPr>
          <w:rFonts w:ascii="Verdana" w:eastAsia="Times New Roman" w:hAnsi="Verdana"/>
        </w:rPr>
        <w:t>What You Will Need</w:t>
      </w:r>
    </w:p>
    <w:p w:rsidR="004928CD" w:rsidRDefault="004928CD" w:rsidP="004928CD">
      <w:pPr>
        <w:pStyle w:val="sh1content"/>
        <w:shd w:val="clear" w:color="auto" w:fill="FFFFFF"/>
        <w:spacing w:before="0" w:beforeAutospacing="0" w:after="0" w:afterAutospacing="0"/>
        <w:rPr>
          <w:rFonts w:ascii="Verdana" w:hAnsi="Verdana"/>
          <w:color w:val="000000"/>
        </w:rPr>
      </w:pPr>
      <w:r>
        <w:rPr>
          <w:rFonts w:ascii="Verdana" w:hAnsi="Verdana"/>
          <w:color w:val="000000"/>
        </w:rPr>
        <w:t>If you are unfamiliar with these educational benefits, a general synopsis of each program is found below. </w:t>
      </w:r>
    </w:p>
    <w:p w:rsidR="004928CD" w:rsidRDefault="004928CD" w:rsidP="004928CD">
      <w:pPr>
        <w:pStyle w:val="sh1content"/>
        <w:shd w:val="clear" w:color="auto" w:fill="FFFFFF"/>
        <w:spacing w:before="0" w:beforeAutospacing="0" w:after="0" w:afterAutospacing="0"/>
        <w:rPr>
          <w:rFonts w:ascii="Verdana" w:hAnsi="Verdana"/>
          <w:color w:val="000000"/>
        </w:rPr>
      </w:pPr>
      <w:r>
        <w:rPr>
          <w:rFonts w:ascii="Verdana" w:hAnsi="Verdana"/>
          <w:color w:val="000000"/>
        </w:rPr>
        <w:t>1. Post-9/11 GI Bill</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Effective August 1, 2009, benefit provides payment of tuition and fees, monthly housing allowance, and books and supplies stipend.</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Tuition and fees are paid directly to the institution on behalf the students; thus, institutions should know which students have Post-9/11 GI Bill benefits and the amount of benefits received at the institution.</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Educational benefits can be transferred to a dependent.</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Program expanded in 2011 to cover non-degree-granting programs, apprenticeships/on-the-job training programs, flight training programs, and training correspondence.</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The Yellow Ribbon program through the Post-9/11 GI Bill is an institutional aid matching program only for tuition and fees for students attending participating institutions.</w:t>
      </w:r>
    </w:p>
    <w:p w:rsidR="004928CD" w:rsidRDefault="004928CD" w:rsidP="004928CD">
      <w:pPr>
        <w:numPr>
          <w:ilvl w:val="0"/>
          <w:numId w:val="1"/>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For more information, visit the Department of Veteran Affairs, Post-9/11 GI Bill Benefits website </w:t>
      </w:r>
      <w:hyperlink r:id="rId8" w:tgtFrame="_blank" w:history="1">
        <w:r>
          <w:rPr>
            <w:rStyle w:val="Hyperlink"/>
            <w:rFonts w:ascii="Verdana" w:hAnsi="Verdana"/>
            <w:color w:val="007BFF"/>
            <w:sz w:val="20"/>
            <w:szCs w:val="20"/>
          </w:rPr>
          <w:t>http://www.benefits.va.gov/gibill/post911_gibill.asp</w:t>
        </w:r>
      </w:hyperlink>
    </w:p>
    <w:p w:rsidR="004928CD" w:rsidRDefault="004928CD" w:rsidP="004928CD">
      <w:pPr>
        <w:pStyle w:val="sh1content"/>
        <w:shd w:val="clear" w:color="auto" w:fill="FFFFFF"/>
        <w:spacing w:before="0" w:beforeAutospacing="0" w:after="0" w:afterAutospacing="0"/>
        <w:rPr>
          <w:rFonts w:ascii="Verdana" w:hAnsi="Verdana"/>
          <w:color w:val="000000"/>
        </w:rPr>
      </w:pPr>
      <w:r>
        <w:rPr>
          <w:rFonts w:ascii="Verdana" w:hAnsi="Verdana"/>
          <w:color w:val="000000"/>
        </w:rPr>
        <w:t>2. Department of Defense Tuition Assistance Program (DOD TAP)</w:t>
      </w:r>
    </w:p>
    <w:p w:rsidR="004928CD" w:rsidRDefault="004928CD" w:rsidP="004928CD">
      <w:pPr>
        <w:numPr>
          <w:ilvl w:val="0"/>
          <w:numId w:val="2"/>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For active duty servicemembers, reservists called to active duty, and their spouses.</w:t>
      </w:r>
    </w:p>
    <w:p w:rsidR="004928CD" w:rsidRDefault="004928CD" w:rsidP="004928CD">
      <w:pPr>
        <w:numPr>
          <w:ilvl w:val="0"/>
          <w:numId w:val="2"/>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Educational payments cover only tuition and fees and are made directly to the institution.</w:t>
      </w:r>
    </w:p>
    <w:p w:rsidR="004928CD" w:rsidRDefault="004928CD" w:rsidP="004928CD">
      <w:pPr>
        <w:numPr>
          <w:ilvl w:val="0"/>
          <w:numId w:val="2"/>
        </w:numPr>
        <w:shd w:val="clear" w:color="auto" w:fill="FFFFFF"/>
        <w:spacing w:after="0" w:line="240" w:lineRule="auto"/>
        <w:ind w:left="870"/>
        <w:rPr>
          <w:rFonts w:ascii="Verdana" w:hAnsi="Verdana"/>
          <w:color w:val="000000"/>
          <w:sz w:val="20"/>
          <w:szCs w:val="20"/>
        </w:rPr>
      </w:pPr>
      <w:r>
        <w:rPr>
          <w:rFonts w:ascii="Verdana" w:hAnsi="Verdana"/>
          <w:color w:val="000000"/>
          <w:sz w:val="20"/>
          <w:szCs w:val="20"/>
        </w:rPr>
        <w:t>GI Bill benefits can be used to supplement costs not covered by this program.</w:t>
      </w:r>
    </w:p>
    <w:p w:rsidR="004928CD" w:rsidRPr="001575BC" w:rsidRDefault="004928CD" w:rsidP="001575BC">
      <w:pPr>
        <w:numPr>
          <w:ilvl w:val="0"/>
          <w:numId w:val="2"/>
        </w:numPr>
        <w:shd w:val="clear" w:color="auto" w:fill="FFFFFF"/>
        <w:spacing w:after="0" w:line="240" w:lineRule="auto"/>
        <w:rPr>
          <w:rFonts w:ascii="Verdana" w:hAnsi="Verdana"/>
          <w:color w:val="000000"/>
          <w:sz w:val="20"/>
          <w:szCs w:val="20"/>
        </w:rPr>
      </w:pPr>
      <w:r>
        <w:rPr>
          <w:rFonts w:ascii="Verdana" w:hAnsi="Verdana"/>
          <w:color w:val="000000"/>
          <w:sz w:val="20"/>
          <w:szCs w:val="20"/>
        </w:rPr>
        <w:t>For more information, visit the Department of Defense Tuition Assistance Program website </w:t>
      </w:r>
      <w:hyperlink r:id="rId9" w:history="1">
        <w:r w:rsidR="001575BC" w:rsidRPr="00461BA5">
          <w:rPr>
            <w:rStyle w:val="Hyperlink"/>
            <w:rFonts w:ascii="Verdana" w:hAnsi="Verdana"/>
            <w:sz w:val="20"/>
            <w:szCs w:val="20"/>
          </w:rPr>
          <w:t>https://www.dodmou.com/</w:t>
        </w:r>
      </w:hyperlink>
      <w:r w:rsidR="001575BC">
        <w:rPr>
          <w:rFonts w:ascii="Verdana" w:hAnsi="Verdana"/>
          <w:color w:val="000000"/>
          <w:sz w:val="20"/>
          <w:szCs w:val="20"/>
        </w:rPr>
        <w:t xml:space="preserve"> </w:t>
      </w:r>
      <w:r w:rsidRPr="001575BC">
        <w:rPr>
          <w:rFonts w:ascii="Verdana" w:hAnsi="Verdana"/>
          <w:color w:val="000000"/>
          <w:sz w:val="20"/>
          <w:szCs w:val="20"/>
        </w:rPr>
        <w:t>and see 38 USC § 36 (2020).</w:t>
      </w:r>
    </w:p>
    <w:p w:rsidR="004928CD" w:rsidRDefault="004928CD" w:rsidP="004928CD">
      <w:pPr>
        <w:pStyle w:val="sh1content"/>
        <w:shd w:val="clear" w:color="auto" w:fill="FFFFFF"/>
        <w:spacing w:before="0" w:beforeAutospacing="0" w:after="0" w:afterAutospacing="0"/>
        <w:rPr>
          <w:rFonts w:ascii="Verdana" w:hAnsi="Verdana"/>
          <w:color w:val="000000"/>
        </w:rPr>
      </w:pPr>
      <w:r>
        <w:rPr>
          <w:rFonts w:ascii="Verdana" w:hAnsi="Verdana"/>
          <w:color w:val="000000"/>
        </w:rPr>
        <w:t>Consult and verify the data with your institutional representative who certifies these benefits. This individual or office may not be in the student financial aid office.</w:t>
      </w:r>
    </w:p>
    <w:p w:rsidR="004928CD" w:rsidRPr="00414A50" w:rsidRDefault="004928CD" w:rsidP="00414A50">
      <w:pPr>
        <w:rPr>
          <w:rFonts w:ascii="Verdana" w:hAnsi="Verdana" w:cs="Times New Roman"/>
          <w:color w:val="000000"/>
          <w:sz w:val="24"/>
          <w:szCs w:val="24"/>
        </w:rPr>
      </w:pPr>
      <w:r w:rsidRPr="009F16FC">
        <w:lastRenderedPageBreak/>
        <w:t xml:space="preserve">Below is a description of the criteria currently used in the </w:t>
      </w:r>
      <w:r w:rsidR="000547A5">
        <w:t xml:space="preserve">three </w:t>
      </w:r>
      <w:r w:rsidRPr="009F16FC">
        <w:t>ctcLink queries developed to meet the above reporting requirements.</w:t>
      </w:r>
      <w:r w:rsidR="009F16FC">
        <w:t xml:space="preserve">  If you need any modifications to the criteria, please submit a ticket to the </w:t>
      </w:r>
      <w:r w:rsidR="00A51DC2">
        <w:t xml:space="preserve">Data Services </w:t>
      </w:r>
      <w:proofErr w:type="spellStart"/>
      <w:r w:rsidR="009F16FC">
        <w:t>ctcLink</w:t>
      </w:r>
      <w:proofErr w:type="spellEnd"/>
      <w:r w:rsidR="009F16FC">
        <w:t xml:space="preserve"> Reporting Team.</w:t>
      </w:r>
    </w:p>
    <w:p w:rsidR="004928CD" w:rsidRDefault="004928CD" w:rsidP="004928CD">
      <w:pPr>
        <w:pStyle w:val="sh1content"/>
        <w:shd w:val="clear" w:color="auto" w:fill="FFFFFF"/>
        <w:spacing w:before="0" w:beforeAutospacing="0" w:after="0" w:afterAutospacing="0"/>
        <w:rPr>
          <w:rFonts w:ascii="Verdana" w:hAnsi="Verdana"/>
          <w:color w:val="000000"/>
        </w:rPr>
      </w:pPr>
    </w:p>
    <w:p w:rsidR="00AC0C94" w:rsidRPr="000E014B" w:rsidRDefault="00AC0C94" w:rsidP="00CF1603">
      <w:pPr>
        <w:pStyle w:val="Heading1"/>
        <w:spacing w:after="120"/>
        <w:rPr>
          <w:b/>
          <w:sz w:val="28"/>
          <w:szCs w:val="28"/>
        </w:rPr>
      </w:pPr>
      <w:r w:rsidRPr="000E014B">
        <w:rPr>
          <w:b/>
          <w:sz w:val="28"/>
          <w:szCs w:val="28"/>
        </w:rPr>
        <w:t xml:space="preserve">Campus Solutions Query: QCS_SF_IPEDS_VA33_STDNT </w:t>
      </w:r>
    </w:p>
    <w:p w:rsidR="00AC0C94" w:rsidRDefault="00AC0C94" w:rsidP="00AC0C94">
      <w:r>
        <w:t>This query is used to gather all of the students that received Chapter 33 (Post 9/11) benefits for the dates provided for IPEDS Financial Aid reporting.  This query provides the count (number) of students and dollar amounts received and applied to student accounts for the Item Types listed below by college.</w:t>
      </w:r>
    </w:p>
    <w:tbl>
      <w:tblPr>
        <w:tblW w:w="0" w:type="auto"/>
        <w:tblCellMar>
          <w:left w:w="0" w:type="dxa"/>
          <w:right w:w="0" w:type="dxa"/>
        </w:tblCellMar>
        <w:tblLook w:val="04A0" w:firstRow="1" w:lastRow="0" w:firstColumn="1" w:lastColumn="0" w:noHBand="0" w:noVBand="1"/>
      </w:tblPr>
      <w:tblGrid>
        <w:gridCol w:w="1974"/>
        <w:gridCol w:w="4588"/>
      </w:tblGrid>
      <w:tr w:rsidR="00AC0C94" w:rsidRPr="000547A5" w:rsidTr="009F16FC">
        <w:trPr>
          <w:trHeight w:val="20"/>
        </w:trPr>
        <w:tc>
          <w:tcPr>
            <w:tcW w:w="1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C94" w:rsidRDefault="00AC0C94">
            <w:r>
              <w:t>Business Unit</w:t>
            </w:r>
          </w:p>
        </w:tc>
        <w:tc>
          <w:tcPr>
            <w:tcW w:w="45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C94" w:rsidRDefault="00AC0C94">
            <w:r>
              <w:t>Item Types</w:t>
            </w:r>
          </w:p>
        </w:tc>
      </w:tr>
      <w:tr w:rsidR="00E96697"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697" w:rsidRPr="009D0A3F" w:rsidRDefault="009D0A3F" w:rsidP="009D0A3F">
            <w:r>
              <w:t>WA030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E96697" w:rsidRPr="009D0A3F" w:rsidRDefault="00E96697">
            <w:r w:rsidRPr="009D0A3F">
              <w:t>620020002900</w:t>
            </w:r>
          </w:p>
        </w:tc>
      </w:tr>
      <w:tr w:rsidR="00101AF6"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1AF6" w:rsidRPr="009D0A3F" w:rsidRDefault="00101AF6" w:rsidP="00E96697">
            <w:r w:rsidRPr="009D0A3F">
              <w:t>WA110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101AF6" w:rsidRPr="009D0A3F" w:rsidRDefault="00101AF6" w:rsidP="00E96697">
            <w:r w:rsidRPr="009D0A3F">
              <w:t>620020009900</w:t>
            </w:r>
          </w:p>
        </w:tc>
      </w:tr>
      <w:tr w:rsidR="00E96697"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697" w:rsidRDefault="00E96697" w:rsidP="00E96697">
            <w:r>
              <w:t>WA120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E96697" w:rsidRDefault="00E96697" w:rsidP="00E96697">
            <w:r w:rsidRPr="00C7638B">
              <w:t>620001200470</w:t>
            </w:r>
          </w:p>
        </w:tc>
      </w:tr>
      <w:tr w:rsidR="00AC0C94"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0C94" w:rsidRDefault="00AC0C94">
            <w:r>
              <w:t>WA171</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AC0C94" w:rsidRDefault="00AC0C94">
            <w:r>
              <w:t>951000000401, 626013510003, 620013510014</w:t>
            </w:r>
            <w:r w:rsidR="00513A58">
              <w:t>, 951000000400</w:t>
            </w:r>
          </w:p>
        </w:tc>
      </w:tr>
      <w:tr w:rsidR="00AC0C94"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0C94" w:rsidRDefault="00AC0C94">
            <w:r>
              <w:t>WA172</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AC0C94" w:rsidRDefault="00AC0C94">
            <w:r>
              <w:t>951000000400, 626013510003, 620013510014</w:t>
            </w:r>
          </w:p>
        </w:tc>
      </w:tr>
      <w:tr w:rsidR="00AC0C94"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0C94" w:rsidRDefault="00AC0C94">
            <w:r>
              <w:t>WA220</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AC0C94" w:rsidRDefault="00AC0C94">
            <w:r>
              <w:t>700000000150</w:t>
            </w:r>
          </w:p>
        </w:tc>
      </w:tr>
      <w:tr w:rsidR="00212824"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2824" w:rsidRDefault="00212824" w:rsidP="00E96697">
            <w:r>
              <w:t>WA240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212824" w:rsidRDefault="00212824" w:rsidP="00E96697">
            <w:r>
              <w:t xml:space="preserve">700000001605, </w:t>
            </w:r>
            <w:r w:rsidRPr="00212824">
              <w:t>700000001625</w:t>
            </w:r>
          </w:p>
        </w:tc>
      </w:tr>
      <w:tr w:rsidR="005638D9"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8D9" w:rsidRDefault="005638D9" w:rsidP="00E96697">
            <w:r>
              <w:t>WA250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5638D9" w:rsidRDefault="005638D9" w:rsidP="00E96697">
            <w:r w:rsidRPr="005638D9">
              <w:t>951000000400, 951000000401</w:t>
            </w:r>
          </w:p>
        </w:tc>
      </w:tr>
      <w:tr w:rsidR="00E96697"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6697" w:rsidRDefault="00E96697" w:rsidP="00E96697">
            <w:r>
              <w:t>WA300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E96697" w:rsidRDefault="00E96697" w:rsidP="00E96697">
            <w:r>
              <w:t>700000000001</w:t>
            </w:r>
          </w:p>
        </w:tc>
      </w:tr>
      <w:tr w:rsidR="006B0A48" w:rsidRPr="000547A5" w:rsidTr="009F16FC">
        <w:trPr>
          <w:trHeight w:val="2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0A48" w:rsidRDefault="00983203" w:rsidP="00CE225B">
            <w:r>
              <w:t xml:space="preserve">WA020, WA040, WA062, WA063, WA064, WA130, WA140, WA150, WA160, WA230, WA260, WA280, </w:t>
            </w:r>
            <w:r w:rsidR="00E96697">
              <w:t>WA290</w:t>
            </w:r>
          </w:p>
        </w:tc>
        <w:tc>
          <w:tcPr>
            <w:tcW w:w="4588" w:type="dxa"/>
            <w:tcBorders>
              <w:top w:val="nil"/>
              <w:left w:val="nil"/>
              <w:bottom w:val="single" w:sz="8" w:space="0" w:color="auto"/>
              <w:right w:val="single" w:sz="8" w:space="0" w:color="auto"/>
            </w:tcBorders>
            <w:tcMar>
              <w:top w:w="0" w:type="dxa"/>
              <w:left w:w="108" w:type="dxa"/>
              <w:bottom w:w="0" w:type="dxa"/>
              <w:right w:w="108" w:type="dxa"/>
            </w:tcMar>
          </w:tcPr>
          <w:p w:rsidR="00E96697" w:rsidRDefault="006B0A48" w:rsidP="00E96697">
            <w:r>
              <w:t>951000000400</w:t>
            </w:r>
          </w:p>
          <w:p w:rsidR="00E96697" w:rsidRDefault="00E96697"/>
        </w:tc>
      </w:tr>
    </w:tbl>
    <w:p w:rsidR="009F16FC" w:rsidRDefault="00AC0C94" w:rsidP="00AC0C94">
      <w:r>
        <w:t> </w:t>
      </w:r>
    </w:p>
    <w:p w:rsidR="00E07809" w:rsidRDefault="00E07809">
      <w:pPr>
        <w:rPr>
          <w:rFonts w:asciiTheme="majorHAnsi" w:eastAsiaTheme="majorEastAsia" w:hAnsiTheme="majorHAnsi" w:cstheme="majorBidi"/>
          <w:b/>
          <w:color w:val="365F91" w:themeColor="accent1" w:themeShade="BF"/>
          <w:sz w:val="28"/>
          <w:szCs w:val="28"/>
        </w:rPr>
      </w:pPr>
      <w:r>
        <w:rPr>
          <w:b/>
          <w:sz w:val="28"/>
          <w:szCs w:val="28"/>
        </w:rPr>
        <w:br w:type="page"/>
      </w:r>
    </w:p>
    <w:p w:rsidR="00AC0C94" w:rsidRPr="000E014B" w:rsidRDefault="00AC0C94" w:rsidP="00CF1603">
      <w:pPr>
        <w:pStyle w:val="Heading1"/>
        <w:spacing w:after="120"/>
        <w:rPr>
          <w:b/>
          <w:sz w:val="28"/>
          <w:szCs w:val="28"/>
        </w:rPr>
      </w:pPr>
      <w:r w:rsidRPr="000E014B">
        <w:rPr>
          <w:b/>
          <w:sz w:val="28"/>
          <w:szCs w:val="28"/>
        </w:rPr>
        <w:lastRenderedPageBreak/>
        <w:t>Campus S</w:t>
      </w:r>
      <w:r w:rsidR="00CF1603" w:rsidRPr="000E014B">
        <w:rPr>
          <w:b/>
          <w:sz w:val="28"/>
          <w:szCs w:val="28"/>
        </w:rPr>
        <w:t>olutions Query: QCS_SF_IPEDS_TA</w:t>
      </w:r>
    </w:p>
    <w:p w:rsidR="009B6DC3" w:rsidRDefault="00AC0C94" w:rsidP="00AC0C94">
      <w:r>
        <w:t>This query provides a dollar amount for students that received Department of Defense (TA) funding for the dates given for IPEDS reporting periods</w:t>
      </w:r>
      <w:r w:rsidR="009F16FC" w:rsidRPr="009F16FC">
        <w:t xml:space="preserve"> </w:t>
      </w:r>
      <w:r w:rsidR="009F16FC">
        <w:t>for the Ite</w:t>
      </w:r>
      <w:r w:rsidR="009B6DC3">
        <w:t>m Types listed below.</w:t>
      </w:r>
      <w:r>
        <w:t xml:space="preserve">  </w:t>
      </w:r>
    </w:p>
    <w:p w:rsidR="00AC0C94" w:rsidRDefault="00AC0C94" w:rsidP="00AC0C94">
      <w:r>
        <w:t xml:space="preserve">This query is used in addition to the </w:t>
      </w:r>
      <w:r w:rsidRPr="00513A58">
        <w:rPr>
          <w:b/>
        </w:rPr>
        <w:t>IPEDS_TA_STDNT_COUNT</w:t>
      </w:r>
      <w:r>
        <w:t xml:space="preserve"> query that provides student count.</w:t>
      </w:r>
    </w:p>
    <w:tbl>
      <w:tblPr>
        <w:tblW w:w="0" w:type="auto"/>
        <w:tblCellMar>
          <w:left w:w="0" w:type="dxa"/>
          <w:right w:w="0" w:type="dxa"/>
        </w:tblCellMar>
        <w:tblLook w:val="04A0" w:firstRow="1" w:lastRow="0" w:firstColumn="1" w:lastColumn="0" w:noHBand="0" w:noVBand="1"/>
      </w:tblPr>
      <w:tblGrid>
        <w:gridCol w:w="1970"/>
        <w:gridCol w:w="4585"/>
      </w:tblGrid>
      <w:tr w:rsidR="009F16FC" w:rsidRPr="000547A5" w:rsidTr="009F16FC">
        <w:tc>
          <w:tcPr>
            <w:tcW w:w="1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6FC" w:rsidRDefault="009F16FC">
            <w:r>
              <w:t>Business Unit</w:t>
            </w:r>
          </w:p>
        </w:tc>
        <w:tc>
          <w:tcPr>
            <w:tcW w:w="4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6FC" w:rsidRDefault="00513A58" w:rsidP="00513A58">
            <w:r>
              <w:t>Item Types</w:t>
            </w:r>
          </w:p>
        </w:tc>
      </w:tr>
      <w:tr w:rsidR="00E75ACA" w:rsidRPr="000547A5" w:rsidTr="009F16F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5ACA" w:rsidRPr="009B3380" w:rsidRDefault="00E75ACA" w:rsidP="00E75ACA">
            <w:r w:rsidRPr="009B3380">
              <w:t>WA110</w:t>
            </w:r>
          </w:p>
        </w:tc>
        <w:tc>
          <w:tcPr>
            <w:tcW w:w="4585" w:type="dxa"/>
            <w:tcBorders>
              <w:top w:val="nil"/>
              <w:left w:val="nil"/>
              <w:bottom w:val="single" w:sz="8" w:space="0" w:color="auto"/>
              <w:right w:val="single" w:sz="8" w:space="0" w:color="auto"/>
            </w:tcBorders>
            <w:tcMar>
              <w:top w:w="0" w:type="dxa"/>
              <w:left w:w="108" w:type="dxa"/>
              <w:bottom w:w="0" w:type="dxa"/>
              <w:right w:w="108" w:type="dxa"/>
            </w:tcMar>
          </w:tcPr>
          <w:p w:rsidR="00E75ACA" w:rsidRPr="009B3380" w:rsidRDefault="00E75ACA" w:rsidP="00E75ACA">
            <w:r w:rsidRPr="009B3380">
              <w:t>620020006300, 620020006500, 620020006900</w:t>
            </w:r>
          </w:p>
        </w:tc>
      </w:tr>
      <w:tr w:rsidR="009F16FC" w:rsidRPr="000547A5" w:rsidTr="009F16F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6FC" w:rsidRDefault="009F16FC">
            <w:r>
              <w:t>WA171</w:t>
            </w:r>
            <w:r w:rsidR="00513A58">
              <w:t>, WA172</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9F16FC" w:rsidRDefault="009F16FC">
            <w:r>
              <w:t>700000000030</w:t>
            </w:r>
          </w:p>
        </w:tc>
      </w:tr>
      <w:tr w:rsidR="009F16FC" w:rsidRPr="000547A5" w:rsidTr="009F16F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6FC" w:rsidRDefault="009F16FC">
            <w:r>
              <w:t>WA220</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9F16FC" w:rsidRDefault="001508FB">
            <w:r>
              <w:t>700000000006</w:t>
            </w:r>
          </w:p>
        </w:tc>
      </w:tr>
      <w:tr w:rsidR="00394C7A" w:rsidRPr="000547A5" w:rsidTr="009F16F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4C7A" w:rsidRDefault="00394C7A">
            <w:r>
              <w:t>WA240</w:t>
            </w:r>
          </w:p>
        </w:tc>
        <w:tc>
          <w:tcPr>
            <w:tcW w:w="4585" w:type="dxa"/>
            <w:tcBorders>
              <w:top w:val="nil"/>
              <w:left w:val="nil"/>
              <w:bottom w:val="single" w:sz="8" w:space="0" w:color="auto"/>
              <w:right w:val="single" w:sz="8" w:space="0" w:color="auto"/>
            </w:tcBorders>
            <w:tcMar>
              <w:top w:w="0" w:type="dxa"/>
              <w:left w:w="108" w:type="dxa"/>
              <w:bottom w:w="0" w:type="dxa"/>
              <w:right w:w="108" w:type="dxa"/>
            </w:tcMar>
          </w:tcPr>
          <w:p w:rsidR="00394C7A" w:rsidRDefault="00394C7A">
            <w:r w:rsidRPr="00394C7A">
              <w:t>620002401380, 620002400040, 620002401130</w:t>
            </w:r>
          </w:p>
        </w:tc>
      </w:tr>
      <w:tr w:rsidR="009F16FC" w:rsidRPr="000547A5" w:rsidTr="009F16FC">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6FC" w:rsidRDefault="00513A58" w:rsidP="00CE225B">
            <w:r>
              <w:t xml:space="preserve">All colleges except </w:t>
            </w:r>
            <w:r w:rsidR="00701797">
              <w:t xml:space="preserve">WA110, </w:t>
            </w:r>
            <w:r>
              <w:t>WA171, WA172</w:t>
            </w:r>
            <w:r w:rsidR="005638D9">
              <w:t xml:space="preserve">, </w:t>
            </w:r>
            <w:r>
              <w:t>WA220</w:t>
            </w:r>
            <w:r w:rsidR="005638D9">
              <w:t xml:space="preserve"> and WA240</w:t>
            </w:r>
          </w:p>
        </w:tc>
        <w:tc>
          <w:tcPr>
            <w:tcW w:w="4585" w:type="dxa"/>
            <w:tcBorders>
              <w:top w:val="nil"/>
              <w:left w:val="nil"/>
              <w:bottom w:val="single" w:sz="8" w:space="0" w:color="auto"/>
              <w:right w:val="single" w:sz="8" w:space="0" w:color="auto"/>
            </w:tcBorders>
            <w:tcMar>
              <w:top w:w="0" w:type="dxa"/>
              <w:left w:w="108" w:type="dxa"/>
              <w:bottom w:w="0" w:type="dxa"/>
              <w:right w:w="108" w:type="dxa"/>
            </w:tcMar>
            <w:hideMark/>
          </w:tcPr>
          <w:p w:rsidR="009F16FC" w:rsidRDefault="009F16FC">
            <w:r>
              <w:t>700000000400</w:t>
            </w:r>
          </w:p>
        </w:tc>
      </w:tr>
    </w:tbl>
    <w:p w:rsidR="00AC0C94" w:rsidRDefault="00AC0C94" w:rsidP="00AC0C94">
      <w:r>
        <w:t> </w:t>
      </w:r>
    </w:p>
    <w:p w:rsidR="00AC0C94" w:rsidRPr="000E014B" w:rsidRDefault="009F16FC" w:rsidP="00CF1603">
      <w:pPr>
        <w:pStyle w:val="Heading1"/>
        <w:spacing w:after="120"/>
        <w:rPr>
          <w:b/>
          <w:sz w:val="28"/>
          <w:szCs w:val="28"/>
        </w:rPr>
      </w:pPr>
      <w:r w:rsidRPr="000E014B">
        <w:rPr>
          <w:b/>
          <w:sz w:val="28"/>
          <w:szCs w:val="28"/>
        </w:rPr>
        <w:t xml:space="preserve">Campus Solutions Query: </w:t>
      </w:r>
      <w:r w:rsidR="00AC0C94" w:rsidRPr="000E014B">
        <w:rPr>
          <w:b/>
          <w:sz w:val="28"/>
          <w:szCs w:val="28"/>
        </w:rPr>
        <w:t xml:space="preserve">QCS_SF_IPEDS_TA_STDNT_COUNT </w:t>
      </w:r>
    </w:p>
    <w:p w:rsidR="009B6DC3" w:rsidRPr="000547A5" w:rsidRDefault="009B6DC3" w:rsidP="009B6DC3">
      <w:pPr>
        <w:spacing w:line="264" w:lineRule="atLeast"/>
      </w:pPr>
      <w:r w:rsidRPr="000547A5">
        <w:t>This query provides a count of students that received Department of Defense (TA) funding for the dates given for IPEDS reporting periods</w:t>
      </w:r>
      <w:r>
        <w:t xml:space="preserve"> and External Org ID’s listed below.  </w:t>
      </w:r>
    </w:p>
    <w:p w:rsidR="009B6DC3" w:rsidRPr="000547A5" w:rsidRDefault="009B6DC3" w:rsidP="009B6DC3">
      <w:pPr>
        <w:spacing w:line="264" w:lineRule="atLeast"/>
      </w:pPr>
      <w:r w:rsidRPr="000547A5">
        <w:t>This query is used in addition to the IPEDS_TA query (provides dollar amount).</w:t>
      </w:r>
    </w:p>
    <w:p w:rsidR="009B6DC3" w:rsidRPr="000547A5" w:rsidRDefault="009B6DC3" w:rsidP="009B6DC3">
      <w:pPr>
        <w:spacing w:line="264" w:lineRule="atLeast"/>
      </w:pPr>
      <w:r w:rsidRPr="000547A5">
        <w:t>External Org IDs:  000144782, 000144853, 000144805</w:t>
      </w:r>
      <w:r w:rsidR="0023156C">
        <w:t xml:space="preserve">, </w:t>
      </w:r>
      <w:r w:rsidR="0023156C" w:rsidRPr="002F0EF8">
        <w:t>000101662</w:t>
      </w:r>
      <w:r w:rsidR="005638D9" w:rsidRPr="005638D9">
        <w:t>, 000144871, 202845573, 202754440</w:t>
      </w:r>
    </w:p>
    <w:p w:rsidR="009B6DC3" w:rsidRDefault="009B6DC3" w:rsidP="009B6DC3">
      <w:pPr>
        <w:spacing w:line="264" w:lineRule="atLeast"/>
      </w:pPr>
    </w:p>
    <w:sectPr w:rsidR="009B6DC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7CC" w:rsidRDefault="00E067CC" w:rsidP="00E067CC">
      <w:pPr>
        <w:spacing w:after="0" w:line="240" w:lineRule="auto"/>
      </w:pPr>
      <w:r>
        <w:separator/>
      </w:r>
    </w:p>
  </w:endnote>
  <w:endnote w:type="continuationSeparator" w:id="0">
    <w:p w:rsidR="00E067CC" w:rsidRDefault="00E067CC" w:rsidP="00E0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7CC" w:rsidRPr="00E067CC" w:rsidRDefault="000F6D4F" w:rsidP="00E067CC">
    <w:pPr>
      <w:pStyle w:val="Footer"/>
      <w:jc w:val="right"/>
      <w:rPr>
        <w:sz w:val="20"/>
        <w:szCs w:val="20"/>
      </w:rPr>
    </w:pPr>
    <w:r>
      <w:rPr>
        <w:sz w:val="20"/>
        <w:szCs w:val="20"/>
      </w:rPr>
      <w:t xml:space="preserve">Last </w:t>
    </w:r>
    <w:r w:rsidR="00892969">
      <w:rPr>
        <w:sz w:val="20"/>
        <w:szCs w:val="20"/>
      </w:rPr>
      <w:t xml:space="preserve">Updated:  </w:t>
    </w:r>
    <w:r w:rsidR="00C144E9">
      <w:rPr>
        <w:sz w:val="20"/>
        <w:szCs w:val="20"/>
      </w:rPr>
      <w:t>1</w:t>
    </w:r>
    <w:r w:rsidR="00E067CC" w:rsidRPr="00E067CC">
      <w:rPr>
        <w:sz w:val="20"/>
        <w:szCs w:val="20"/>
      </w:rPr>
      <w:t>/</w:t>
    </w:r>
    <w:r w:rsidR="00C144E9">
      <w:rPr>
        <w:sz w:val="20"/>
        <w:szCs w:val="20"/>
      </w:rPr>
      <w:t>15</w:t>
    </w:r>
    <w:r w:rsidR="00261643">
      <w:rPr>
        <w:sz w:val="20"/>
        <w:szCs w:val="20"/>
      </w:rPr>
      <w:t>/202</w:t>
    </w:r>
    <w:r w:rsidR="00C144E9">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7CC" w:rsidRDefault="00E067CC" w:rsidP="00E067CC">
      <w:pPr>
        <w:spacing w:after="0" w:line="240" w:lineRule="auto"/>
      </w:pPr>
      <w:r>
        <w:separator/>
      </w:r>
    </w:p>
  </w:footnote>
  <w:footnote w:type="continuationSeparator" w:id="0">
    <w:p w:rsidR="00E067CC" w:rsidRDefault="00E067CC" w:rsidP="00E0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44121"/>
    <w:multiLevelType w:val="multilevel"/>
    <w:tmpl w:val="C5C48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7265B"/>
    <w:multiLevelType w:val="multilevel"/>
    <w:tmpl w:val="7478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57"/>
    <w:rsid w:val="000547A5"/>
    <w:rsid w:val="000B6862"/>
    <w:rsid w:val="000E014B"/>
    <w:rsid w:val="000F6D4F"/>
    <w:rsid w:val="00101AF6"/>
    <w:rsid w:val="00112C7D"/>
    <w:rsid w:val="001368A1"/>
    <w:rsid w:val="001508FB"/>
    <w:rsid w:val="001575BC"/>
    <w:rsid w:val="001F5885"/>
    <w:rsid w:val="00212824"/>
    <w:rsid w:val="002303F1"/>
    <w:rsid w:val="0023156C"/>
    <w:rsid w:val="00261643"/>
    <w:rsid w:val="00275702"/>
    <w:rsid w:val="002B512F"/>
    <w:rsid w:val="002F0EF8"/>
    <w:rsid w:val="003026D8"/>
    <w:rsid w:val="00317BE1"/>
    <w:rsid w:val="00340CC0"/>
    <w:rsid w:val="00394C7A"/>
    <w:rsid w:val="003B24D2"/>
    <w:rsid w:val="00414A50"/>
    <w:rsid w:val="0044697C"/>
    <w:rsid w:val="004928CD"/>
    <w:rsid w:val="00495622"/>
    <w:rsid w:val="004D4624"/>
    <w:rsid w:val="004F7549"/>
    <w:rsid w:val="00513A58"/>
    <w:rsid w:val="00517415"/>
    <w:rsid w:val="005638D9"/>
    <w:rsid w:val="005C2863"/>
    <w:rsid w:val="005C5482"/>
    <w:rsid w:val="005E2B2B"/>
    <w:rsid w:val="00633567"/>
    <w:rsid w:val="00633AE1"/>
    <w:rsid w:val="00664747"/>
    <w:rsid w:val="00667CB7"/>
    <w:rsid w:val="00672700"/>
    <w:rsid w:val="006B0A48"/>
    <w:rsid w:val="00701797"/>
    <w:rsid w:val="007245EA"/>
    <w:rsid w:val="00742B9B"/>
    <w:rsid w:val="007B47C6"/>
    <w:rsid w:val="00892969"/>
    <w:rsid w:val="00894A0F"/>
    <w:rsid w:val="008A3FD1"/>
    <w:rsid w:val="0095625B"/>
    <w:rsid w:val="00983203"/>
    <w:rsid w:val="00983B26"/>
    <w:rsid w:val="009B3380"/>
    <w:rsid w:val="009B6DC3"/>
    <w:rsid w:val="009D0A3F"/>
    <w:rsid w:val="009F16FC"/>
    <w:rsid w:val="009F4A58"/>
    <w:rsid w:val="00A21CAC"/>
    <w:rsid w:val="00A51DC2"/>
    <w:rsid w:val="00AB4CB9"/>
    <w:rsid w:val="00AB6C24"/>
    <w:rsid w:val="00AC0C94"/>
    <w:rsid w:val="00AD3E3F"/>
    <w:rsid w:val="00B32E6B"/>
    <w:rsid w:val="00B60397"/>
    <w:rsid w:val="00B61E8D"/>
    <w:rsid w:val="00BF5999"/>
    <w:rsid w:val="00C144E9"/>
    <w:rsid w:val="00C7638B"/>
    <w:rsid w:val="00CE225B"/>
    <w:rsid w:val="00CF1603"/>
    <w:rsid w:val="00DA2463"/>
    <w:rsid w:val="00E067CC"/>
    <w:rsid w:val="00E07809"/>
    <w:rsid w:val="00E70357"/>
    <w:rsid w:val="00E75ACA"/>
    <w:rsid w:val="00E84FC0"/>
    <w:rsid w:val="00E96697"/>
    <w:rsid w:val="00EF211D"/>
    <w:rsid w:val="00FA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5F9E"/>
  <w15:chartTrackingRefBased/>
  <w15:docId w15:val="{ABFA8A20-B6E2-40D9-B187-8104A959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22"/>
  </w:style>
  <w:style w:type="paragraph" w:styleId="Heading1">
    <w:name w:val="heading 1"/>
    <w:basedOn w:val="Normal"/>
    <w:next w:val="Normal"/>
    <w:link w:val="Heading1Char"/>
    <w:uiPriority w:val="9"/>
    <w:qFormat/>
    <w:rsid w:val="00CF16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semiHidden/>
    <w:unhideWhenUsed/>
    <w:qFormat/>
    <w:rsid w:val="004928CD"/>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semiHidden/>
    <w:unhideWhenUsed/>
    <w:qFormat/>
    <w:rsid w:val="004928CD"/>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928CD"/>
    <w:rPr>
      <w:rFonts w:ascii="Times New Roman" w:hAnsi="Times New Roman" w:cs="Times New Roman"/>
      <w:b/>
      <w:bCs/>
      <w:sz w:val="24"/>
      <w:szCs w:val="24"/>
    </w:rPr>
  </w:style>
  <w:style w:type="character" w:customStyle="1" w:styleId="Heading5Char">
    <w:name w:val="Heading 5 Char"/>
    <w:basedOn w:val="DefaultParagraphFont"/>
    <w:link w:val="Heading5"/>
    <w:uiPriority w:val="9"/>
    <w:semiHidden/>
    <w:rsid w:val="004928CD"/>
    <w:rPr>
      <w:rFonts w:ascii="Times New Roman" w:hAnsi="Times New Roman" w:cs="Times New Roman"/>
      <w:b/>
      <w:bCs/>
      <w:sz w:val="20"/>
      <w:szCs w:val="20"/>
    </w:rPr>
  </w:style>
  <w:style w:type="character" w:styleId="Hyperlink">
    <w:name w:val="Hyperlink"/>
    <w:basedOn w:val="DefaultParagraphFont"/>
    <w:uiPriority w:val="99"/>
    <w:unhideWhenUsed/>
    <w:rsid w:val="004928CD"/>
    <w:rPr>
      <w:color w:val="0563C1"/>
      <w:u w:val="single"/>
    </w:rPr>
  </w:style>
  <w:style w:type="paragraph" w:customStyle="1" w:styleId="sh1content">
    <w:name w:val="sh1content"/>
    <w:basedOn w:val="Normal"/>
    <w:rsid w:val="004928CD"/>
    <w:pPr>
      <w:spacing w:before="100" w:beforeAutospacing="1" w:after="100" w:afterAutospacing="1" w:line="240" w:lineRule="auto"/>
    </w:pPr>
    <w:rPr>
      <w:rFonts w:ascii="Times New Roman" w:hAnsi="Times New Roman" w:cs="Times New Roman"/>
      <w:sz w:val="24"/>
      <w:szCs w:val="24"/>
    </w:rPr>
  </w:style>
  <w:style w:type="character" w:customStyle="1" w:styleId="pslongeditbox">
    <w:name w:val="pslongeditbox"/>
    <w:basedOn w:val="DefaultParagraphFont"/>
    <w:rsid w:val="009B6DC3"/>
  </w:style>
  <w:style w:type="paragraph" w:styleId="Header">
    <w:name w:val="header"/>
    <w:basedOn w:val="Normal"/>
    <w:link w:val="HeaderChar"/>
    <w:uiPriority w:val="99"/>
    <w:unhideWhenUsed/>
    <w:rsid w:val="00E0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7CC"/>
  </w:style>
  <w:style w:type="paragraph" w:styleId="Footer">
    <w:name w:val="footer"/>
    <w:basedOn w:val="Normal"/>
    <w:link w:val="FooterChar"/>
    <w:uiPriority w:val="99"/>
    <w:unhideWhenUsed/>
    <w:rsid w:val="00E0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7CC"/>
  </w:style>
  <w:style w:type="character" w:styleId="FollowedHyperlink">
    <w:name w:val="FollowedHyperlink"/>
    <w:basedOn w:val="DefaultParagraphFont"/>
    <w:uiPriority w:val="99"/>
    <w:semiHidden/>
    <w:unhideWhenUsed/>
    <w:rsid w:val="0044697C"/>
    <w:rPr>
      <w:color w:val="800080" w:themeColor="followedHyperlink"/>
      <w:u w:val="single"/>
    </w:rPr>
  </w:style>
  <w:style w:type="paragraph" w:styleId="NoSpacing">
    <w:name w:val="No Spacing"/>
    <w:uiPriority w:val="1"/>
    <w:qFormat/>
    <w:rsid w:val="00CF1603"/>
    <w:pPr>
      <w:spacing w:after="0" w:line="240" w:lineRule="auto"/>
    </w:pPr>
  </w:style>
  <w:style w:type="character" w:customStyle="1" w:styleId="Heading1Char">
    <w:name w:val="Heading 1 Char"/>
    <w:basedOn w:val="DefaultParagraphFont"/>
    <w:link w:val="Heading1"/>
    <w:uiPriority w:val="9"/>
    <w:rsid w:val="00CF160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F4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951">
      <w:bodyDiv w:val="1"/>
      <w:marLeft w:val="0"/>
      <w:marRight w:val="0"/>
      <w:marTop w:val="0"/>
      <w:marBottom w:val="0"/>
      <w:divBdr>
        <w:top w:val="none" w:sz="0" w:space="0" w:color="auto"/>
        <w:left w:val="none" w:sz="0" w:space="0" w:color="auto"/>
        <w:bottom w:val="none" w:sz="0" w:space="0" w:color="auto"/>
        <w:right w:val="none" w:sz="0" w:space="0" w:color="auto"/>
      </w:divBdr>
    </w:div>
    <w:div w:id="268784007">
      <w:bodyDiv w:val="1"/>
      <w:marLeft w:val="0"/>
      <w:marRight w:val="0"/>
      <w:marTop w:val="0"/>
      <w:marBottom w:val="0"/>
      <w:divBdr>
        <w:top w:val="none" w:sz="0" w:space="0" w:color="auto"/>
        <w:left w:val="none" w:sz="0" w:space="0" w:color="auto"/>
        <w:bottom w:val="none" w:sz="0" w:space="0" w:color="auto"/>
        <w:right w:val="none" w:sz="0" w:space="0" w:color="auto"/>
      </w:divBdr>
      <w:divsChild>
        <w:div w:id="197164590">
          <w:marLeft w:val="0"/>
          <w:marRight w:val="0"/>
          <w:marTop w:val="0"/>
          <w:marBottom w:val="0"/>
          <w:divBdr>
            <w:top w:val="none" w:sz="0" w:space="0" w:color="auto"/>
            <w:left w:val="none" w:sz="0" w:space="0" w:color="auto"/>
            <w:bottom w:val="none" w:sz="0" w:space="0" w:color="auto"/>
            <w:right w:val="none" w:sz="0" w:space="0" w:color="auto"/>
          </w:divBdr>
        </w:div>
      </w:divsChild>
    </w:div>
    <w:div w:id="848446888">
      <w:bodyDiv w:val="1"/>
      <w:marLeft w:val="0"/>
      <w:marRight w:val="0"/>
      <w:marTop w:val="0"/>
      <w:marBottom w:val="0"/>
      <w:divBdr>
        <w:top w:val="none" w:sz="0" w:space="0" w:color="auto"/>
        <w:left w:val="none" w:sz="0" w:space="0" w:color="auto"/>
        <w:bottom w:val="none" w:sz="0" w:space="0" w:color="auto"/>
        <w:right w:val="none" w:sz="0" w:space="0" w:color="auto"/>
      </w:divBdr>
    </w:div>
    <w:div w:id="1905027542">
      <w:bodyDiv w:val="1"/>
      <w:marLeft w:val="0"/>
      <w:marRight w:val="0"/>
      <w:marTop w:val="0"/>
      <w:marBottom w:val="0"/>
      <w:divBdr>
        <w:top w:val="none" w:sz="0" w:space="0" w:color="auto"/>
        <w:left w:val="none" w:sz="0" w:space="0" w:color="auto"/>
        <w:bottom w:val="none" w:sz="0" w:space="0" w:color="auto"/>
        <w:right w:val="none" w:sz="0" w:space="0" w:color="auto"/>
      </w:divBdr>
    </w:div>
    <w:div w:id="21080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gibill/post911_gibill.asp" TargetMode="External"/><Relationship Id="rId3" Type="http://schemas.openxmlformats.org/officeDocument/2006/relationships/settings" Target="settings.xml"/><Relationship Id="rId7" Type="http://schemas.openxmlformats.org/officeDocument/2006/relationships/hyperlink" Target="https://surveys.nces.ed.gov/ipeds/public/survey-materials/instructions?instructionid=30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odmo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McKenzie</dc:creator>
  <cp:keywords/>
  <dc:description/>
  <cp:lastModifiedBy>Monica Peper</cp:lastModifiedBy>
  <cp:revision>49</cp:revision>
  <dcterms:created xsi:type="dcterms:W3CDTF">2023-02-01T23:23:00Z</dcterms:created>
  <dcterms:modified xsi:type="dcterms:W3CDTF">2025-01-15T19:56:00Z</dcterms:modified>
</cp:coreProperties>
</file>